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A" w:rsidRPr="002E392A" w:rsidRDefault="002E392A" w:rsidP="002E392A">
      <w:pPr>
        <w:spacing w:after="0" w:line="240" w:lineRule="auto"/>
        <w:jc w:val="center"/>
        <w:rPr>
          <w:rFonts w:ascii="Times New Roman" w:hAnsi="Times New Roman" w:cs="Times New Roman"/>
          <w:b/>
          <w:sz w:val="28"/>
          <w:szCs w:val="28"/>
        </w:rPr>
      </w:pPr>
      <w:r w:rsidRPr="002E392A">
        <w:rPr>
          <w:rFonts w:ascii="Times New Roman" w:hAnsi="Times New Roman" w:cs="Times New Roman"/>
          <w:b/>
          <w:sz w:val="28"/>
          <w:szCs w:val="28"/>
        </w:rPr>
        <w:t>РОССИЙСКАЯ ФЕДЕРАЦИЯ</w:t>
      </w:r>
    </w:p>
    <w:p w:rsidR="002E392A" w:rsidRPr="002E392A" w:rsidRDefault="002E392A" w:rsidP="002E392A">
      <w:pPr>
        <w:spacing w:after="0" w:line="240" w:lineRule="auto"/>
        <w:jc w:val="center"/>
        <w:rPr>
          <w:rFonts w:ascii="Times New Roman" w:hAnsi="Times New Roman" w:cs="Times New Roman"/>
          <w:b/>
          <w:sz w:val="28"/>
          <w:szCs w:val="28"/>
        </w:rPr>
      </w:pPr>
      <w:r w:rsidRPr="002E392A">
        <w:rPr>
          <w:rFonts w:ascii="Times New Roman" w:hAnsi="Times New Roman" w:cs="Times New Roman"/>
          <w:b/>
          <w:sz w:val="28"/>
          <w:szCs w:val="28"/>
        </w:rPr>
        <w:t>ИРКУТСКАЯ ОБЛАСТЬ</w:t>
      </w:r>
    </w:p>
    <w:p w:rsidR="002E392A" w:rsidRPr="002E392A" w:rsidRDefault="002E392A" w:rsidP="002E392A">
      <w:pPr>
        <w:spacing w:after="0" w:line="240" w:lineRule="auto"/>
        <w:jc w:val="center"/>
        <w:rPr>
          <w:rFonts w:ascii="Times New Roman" w:hAnsi="Times New Roman" w:cs="Times New Roman"/>
          <w:b/>
          <w:sz w:val="28"/>
          <w:szCs w:val="28"/>
        </w:rPr>
      </w:pPr>
      <w:proofErr w:type="spellStart"/>
      <w:r w:rsidRPr="002E392A">
        <w:rPr>
          <w:rFonts w:ascii="Times New Roman" w:hAnsi="Times New Roman" w:cs="Times New Roman"/>
          <w:b/>
          <w:sz w:val="28"/>
          <w:szCs w:val="28"/>
        </w:rPr>
        <w:t>Боханский</w:t>
      </w:r>
      <w:proofErr w:type="spellEnd"/>
      <w:r w:rsidRPr="002E392A">
        <w:rPr>
          <w:rFonts w:ascii="Times New Roman" w:hAnsi="Times New Roman" w:cs="Times New Roman"/>
          <w:b/>
          <w:sz w:val="28"/>
          <w:szCs w:val="28"/>
        </w:rPr>
        <w:t xml:space="preserve"> район</w:t>
      </w:r>
    </w:p>
    <w:p w:rsidR="002E392A" w:rsidRPr="002E392A" w:rsidRDefault="002E392A" w:rsidP="002E392A">
      <w:pPr>
        <w:spacing w:after="0" w:line="240" w:lineRule="auto"/>
        <w:jc w:val="center"/>
        <w:rPr>
          <w:rFonts w:ascii="Times New Roman" w:hAnsi="Times New Roman" w:cs="Times New Roman"/>
          <w:b/>
          <w:sz w:val="28"/>
          <w:szCs w:val="28"/>
        </w:rPr>
      </w:pPr>
      <w:r w:rsidRPr="002E392A">
        <w:rPr>
          <w:rFonts w:ascii="Times New Roman" w:hAnsi="Times New Roman" w:cs="Times New Roman"/>
          <w:b/>
          <w:sz w:val="28"/>
          <w:szCs w:val="28"/>
        </w:rPr>
        <w:t>Муниципальное образование  «Олонки»</w:t>
      </w:r>
    </w:p>
    <w:p w:rsidR="002E392A" w:rsidRPr="002E392A" w:rsidRDefault="002E392A" w:rsidP="002E392A">
      <w:pPr>
        <w:spacing w:after="0" w:line="240" w:lineRule="auto"/>
        <w:jc w:val="center"/>
        <w:rPr>
          <w:rFonts w:ascii="Times New Roman" w:hAnsi="Times New Roman" w:cs="Times New Roman"/>
          <w:b/>
          <w:sz w:val="28"/>
          <w:szCs w:val="28"/>
        </w:rPr>
      </w:pPr>
    </w:p>
    <w:p w:rsidR="002E392A" w:rsidRPr="002E392A" w:rsidRDefault="002E392A" w:rsidP="002E392A">
      <w:pPr>
        <w:spacing w:after="0" w:line="240" w:lineRule="auto"/>
        <w:jc w:val="center"/>
        <w:rPr>
          <w:rFonts w:ascii="Times New Roman" w:hAnsi="Times New Roman" w:cs="Times New Roman"/>
          <w:b/>
          <w:sz w:val="28"/>
          <w:szCs w:val="28"/>
        </w:rPr>
      </w:pPr>
      <w:r w:rsidRPr="002E392A">
        <w:rPr>
          <w:rFonts w:ascii="Times New Roman" w:hAnsi="Times New Roman" w:cs="Times New Roman"/>
          <w:b/>
          <w:sz w:val="28"/>
          <w:szCs w:val="28"/>
        </w:rPr>
        <w:t>ПОСТАНОВЛЕНИЕ</w:t>
      </w:r>
    </w:p>
    <w:p w:rsidR="002E392A" w:rsidRPr="002E392A" w:rsidRDefault="002E392A" w:rsidP="002E392A">
      <w:pPr>
        <w:spacing w:after="0" w:line="240" w:lineRule="auto"/>
        <w:jc w:val="both"/>
        <w:rPr>
          <w:rFonts w:ascii="Times New Roman" w:hAnsi="Times New Roman" w:cs="Times New Roman"/>
          <w:b/>
          <w:sz w:val="28"/>
          <w:szCs w:val="28"/>
        </w:rPr>
      </w:pPr>
    </w:p>
    <w:p w:rsidR="002E392A" w:rsidRDefault="002E392A" w:rsidP="002E392A">
      <w:pPr>
        <w:spacing w:after="0" w:line="240" w:lineRule="auto"/>
        <w:jc w:val="both"/>
        <w:rPr>
          <w:rFonts w:ascii="Times New Roman" w:hAnsi="Times New Roman" w:cs="Times New Roman"/>
          <w:b/>
          <w:sz w:val="28"/>
          <w:szCs w:val="28"/>
        </w:rPr>
      </w:pPr>
      <w:r w:rsidRPr="002E392A">
        <w:rPr>
          <w:rFonts w:ascii="Times New Roman" w:hAnsi="Times New Roman" w:cs="Times New Roman"/>
          <w:b/>
          <w:sz w:val="28"/>
          <w:szCs w:val="28"/>
        </w:rPr>
        <w:t>10.11.2014 год № 126</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с. Олонки</w:t>
      </w:r>
    </w:p>
    <w:p w:rsidR="002E392A" w:rsidRPr="002E392A" w:rsidRDefault="002E392A" w:rsidP="002E392A">
      <w:pPr>
        <w:spacing w:after="0" w:line="240" w:lineRule="auto"/>
        <w:jc w:val="both"/>
        <w:rPr>
          <w:rFonts w:ascii="Times New Roman" w:hAnsi="Times New Roman" w:cs="Times New Roman"/>
          <w:b/>
          <w:sz w:val="28"/>
          <w:szCs w:val="28"/>
        </w:rPr>
      </w:pPr>
    </w:p>
    <w:p w:rsidR="002E392A" w:rsidRPr="002E392A" w:rsidRDefault="002E392A" w:rsidP="002E392A">
      <w:pPr>
        <w:spacing w:after="0" w:line="240" w:lineRule="auto"/>
        <w:jc w:val="both"/>
        <w:rPr>
          <w:rFonts w:ascii="Times New Roman" w:hAnsi="Times New Roman" w:cs="Times New Roman"/>
          <w:sz w:val="28"/>
          <w:szCs w:val="28"/>
        </w:rPr>
      </w:pPr>
      <w:r w:rsidRPr="002E392A">
        <w:rPr>
          <w:rFonts w:ascii="Times New Roman" w:hAnsi="Times New Roman" w:cs="Times New Roman"/>
          <w:sz w:val="28"/>
          <w:szCs w:val="28"/>
        </w:rPr>
        <w:t xml:space="preserve">«Об утверждении </w:t>
      </w:r>
      <w:proofErr w:type="gramStart"/>
      <w:r w:rsidRPr="002E392A">
        <w:rPr>
          <w:rFonts w:ascii="Times New Roman" w:hAnsi="Times New Roman" w:cs="Times New Roman"/>
          <w:sz w:val="28"/>
          <w:szCs w:val="28"/>
        </w:rPr>
        <w:t>среднесрочного</w:t>
      </w:r>
      <w:proofErr w:type="gramEnd"/>
      <w:r w:rsidRPr="002E392A">
        <w:rPr>
          <w:rFonts w:ascii="Times New Roman" w:hAnsi="Times New Roman" w:cs="Times New Roman"/>
          <w:sz w:val="28"/>
          <w:szCs w:val="28"/>
        </w:rPr>
        <w:t xml:space="preserve"> финансового</w:t>
      </w:r>
    </w:p>
    <w:p w:rsidR="002E392A" w:rsidRPr="002E392A" w:rsidRDefault="002E392A" w:rsidP="002E392A">
      <w:pPr>
        <w:spacing w:after="0" w:line="240" w:lineRule="auto"/>
        <w:jc w:val="both"/>
        <w:rPr>
          <w:rFonts w:ascii="Times New Roman" w:hAnsi="Times New Roman" w:cs="Times New Roman"/>
          <w:sz w:val="28"/>
          <w:szCs w:val="28"/>
        </w:rPr>
      </w:pPr>
      <w:r w:rsidRPr="002E392A">
        <w:rPr>
          <w:rFonts w:ascii="Times New Roman" w:hAnsi="Times New Roman" w:cs="Times New Roman"/>
          <w:sz w:val="28"/>
          <w:szCs w:val="28"/>
        </w:rPr>
        <w:t>плана  МО «Олонки» на 2015 и плановый период 2016-2017 годы»</w:t>
      </w:r>
    </w:p>
    <w:p w:rsidR="002E392A" w:rsidRPr="002E392A" w:rsidRDefault="002E392A" w:rsidP="002E392A">
      <w:pPr>
        <w:spacing w:after="0" w:line="240" w:lineRule="auto"/>
        <w:jc w:val="both"/>
        <w:rPr>
          <w:rFonts w:ascii="Times New Roman" w:hAnsi="Times New Roman" w:cs="Times New Roman"/>
          <w:sz w:val="28"/>
          <w:szCs w:val="28"/>
        </w:rPr>
      </w:pPr>
    </w:p>
    <w:p w:rsidR="002E392A" w:rsidRPr="002E392A" w:rsidRDefault="002E392A" w:rsidP="002E392A">
      <w:pPr>
        <w:pStyle w:val="ConsPlusTitle"/>
        <w:widowControl/>
        <w:ind w:firstLine="709"/>
        <w:jc w:val="both"/>
        <w:rPr>
          <w:rFonts w:ascii="Times New Roman" w:hAnsi="Times New Roman" w:cs="Times New Roman"/>
          <w:b w:val="0"/>
          <w:sz w:val="28"/>
          <w:szCs w:val="28"/>
        </w:rPr>
      </w:pPr>
      <w:proofErr w:type="gramStart"/>
      <w:r w:rsidRPr="002E392A">
        <w:rPr>
          <w:rFonts w:ascii="Times New Roman" w:hAnsi="Times New Roman" w:cs="Times New Roman"/>
          <w:b w:val="0"/>
          <w:sz w:val="28"/>
          <w:szCs w:val="28"/>
        </w:rPr>
        <w:t xml:space="preserve">В соответствии со статьей 184 Бюджетного Кодекса РФ, Федеральным законом от 03.12.2012 № 244-ФЗ «О внесении изменений в Бюджетный кодекс Российской Федерации и отдельные законодательные акты Российской Федерации», со статьей 174 Бюджетного кодекса Российской Федерации, на основании постановления администрации Иркутской области от 23 августа 2007 года № 166-па «О порядке разработки среднесрочного финансового плана Иркутской области» пункта 2 статьи 174, </w:t>
      </w:r>
      <w:proofErr w:type="gramEnd"/>
    </w:p>
    <w:p w:rsidR="002E392A" w:rsidRPr="002E392A" w:rsidRDefault="002E392A" w:rsidP="002E392A">
      <w:pPr>
        <w:spacing w:after="0" w:line="240" w:lineRule="auto"/>
        <w:jc w:val="both"/>
        <w:rPr>
          <w:rFonts w:ascii="Times New Roman" w:hAnsi="Times New Roman" w:cs="Times New Roman"/>
          <w:sz w:val="28"/>
          <w:szCs w:val="28"/>
        </w:rPr>
      </w:pPr>
    </w:p>
    <w:p w:rsidR="002E392A" w:rsidRPr="002E392A" w:rsidRDefault="002E392A" w:rsidP="002E39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r w:rsidRPr="002E392A">
        <w:rPr>
          <w:rFonts w:ascii="Times New Roman" w:hAnsi="Times New Roman" w:cs="Times New Roman"/>
          <w:sz w:val="28"/>
          <w:szCs w:val="28"/>
        </w:rPr>
        <w:t>:</w:t>
      </w:r>
    </w:p>
    <w:p w:rsidR="002E392A" w:rsidRPr="002E392A" w:rsidRDefault="002E392A" w:rsidP="002E392A">
      <w:pPr>
        <w:spacing w:after="0" w:line="240" w:lineRule="auto"/>
        <w:ind w:firstLine="709"/>
        <w:rPr>
          <w:rFonts w:ascii="Times New Roman" w:hAnsi="Times New Roman" w:cs="Times New Roman"/>
          <w:sz w:val="28"/>
          <w:szCs w:val="28"/>
        </w:rPr>
      </w:pPr>
    </w:p>
    <w:p w:rsidR="002E392A" w:rsidRPr="002E392A" w:rsidRDefault="002E392A" w:rsidP="002E392A">
      <w:pPr>
        <w:spacing w:after="0" w:line="240" w:lineRule="auto"/>
        <w:ind w:firstLine="709"/>
        <w:jc w:val="both"/>
        <w:rPr>
          <w:rFonts w:ascii="Times New Roman" w:hAnsi="Times New Roman" w:cs="Times New Roman"/>
          <w:sz w:val="28"/>
          <w:szCs w:val="28"/>
        </w:rPr>
      </w:pPr>
      <w:r w:rsidRPr="002E392A">
        <w:rPr>
          <w:rFonts w:ascii="Times New Roman" w:hAnsi="Times New Roman" w:cs="Times New Roman"/>
          <w:sz w:val="28"/>
          <w:szCs w:val="28"/>
        </w:rPr>
        <w:t>1. Утвердить:</w:t>
      </w:r>
    </w:p>
    <w:p w:rsidR="002E392A" w:rsidRPr="002E392A" w:rsidRDefault="002E392A" w:rsidP="002E392A">
      <w:pPr>
        <w:spacing w:after="0" w:line="240" w:lineRule="auto"/>
        <w:ind w:firstLine="709"/>
        <w:jc w:val="both"/>
        <w:rPr>
          <w:rFonts w:ascii="Times New Roman" w:hAnsi="Times New Roman" w:cs="Times New Roman"/>
          <w:sz w:val="28"/>
          <w:szCs w:val="28"/>
        </w:rPr>
      </w:pPr>
      <w:r w:rsidRPr="002E392A">
        <w:rPr>
          <w:rFonts w:ascii="Times New Roman" w:hAnsi="Times New Roman" w:cs="Times New Roman"/>
          <w:sz w:val="28"/>
          <w:szCs w:val="28"/>
        </w:rPr>
        <w:t xml:space="preserve">1.1. </w:t>
      </w:r>
      <w:r w:rsidRPr="002E392A">
        <w:rPr>
          <w:rFonts w:ascii="Times New Roman" w:hAnsi="Times New Roman" w:cs="Times New Roman"/>
          <w:bCs/>
          <w:sz w:val="28"/>
          <w:szCs w:val="28"/>
        </w:rPr>
        <w:t xml:space="preserve">Порядок разработки среднесрочного финансового плана муниципального образования «Олонки» на очередной финансовый год и плановый период </w:t>
      </w:r>
      <w:r w:rsidRPr="002E392A">
        <w:rPr>
          <w:rFonts w:ascii="Times New Roman" w:hAnsi="Times New Roman" w:cs="Times New Roman"/>
          <w:sz w:val="28"/>
          <w:szCs w:val="28"/>
        </w:rPr>
        <w:t>согласно приложению 1;</w:t>
      </w:r>
    </w:p>
    <w:p w:rsidR="002E392A" w:rsidRPr="002E392A" w:rsidRDefault="002E392A" w:rsidP="002E392A">
      <w:pPr>
        <w:spacing w:after="0" w:line="240" w:lineRule="auto"/>
        <w:ind w:firstLine="709"/>
        <w:jc w:val="both"/>
        <w:rPr>
          <w:rFonts w:ascii="Times New Roman" w:hAnsi="Times New Roman" w:cs="Times New Roman"/>
          <w:sz w:val="28"/>
          <w:szCs w:val="28"/>
        </w:rPr>
      </w:pPr>
      <w:r w:rsidRPr="002E392A">
        <w:rPr>
          <w:rFonts w:ascii="Times New Roman" w:hAnsi="Times New Roman" w:cs="Times New Roman"/>
          <w:sz w:val="28"/>
          <w:szCs w:val="28"/>
        </w:rPr>
        <w:t xml:space="preserve">1.2. </w:t>
      </w:r>
      <w:r w:rsidRPr="002E392A">
        <w:rPr>
          <w:rFonts w:ascii="Times New Roman" w:hAnsi="Times New Roman" w:cs="Times New Roman"/>
          <w:bCs/>
          <w:sz w:val="28"/>
          <w:szCs w:val="28"/>
        </w:rPr>
        <w:t xml:space="preserve">Методику формирования среднесрочного финансового плана муниципального образования «Олонки» </w:t>
      </w:r>
      <w:r w:rsidRPr="002E392A">
        <w:rPr>
          <w:rFonts w:ascii="Times New Roman" w:hAnsi="Times New Roman" w:cs="Times New Roman"/>
          <w:sz w:val="28"/>
          <w:szCs w:val="28"/>
        </w:rPr>
        <w:t>согласно приложению 2.</w:t>
      </w:r>
    </w:p>
    <w:p w:rsidR="002E392A" w:rsidRPr="002E392A" w:rsidRDefault="002E392A" w:rsidP="002E392A">
      <w:pPr>
        <w:spacing w:after="0" w:line="240" w:lineRule="auto"/>
        <w:ind w:firstLine="709"/>
        <w:jc w:val="both"/>
        <w:rPr>
          <w:rFonts w:ascii="Times New Roman" w:hAnsi="Times New Roman" w:cs="Times New Roman"/>
          <w:sz w:val="28"/>
          <w:szCs w:val="28"/>
        </w:rPr>
      </w:pPr>
    </w:p>
    <w:p w:rsidR="002E392A" w:rsidRPr="002E392A" w:rsidRDefault="002E392A" w:rsidP="002E392A">
      <w:pPr>
        <w:spacing w:after="0" w:line="240" w:lineRule="auto"/>
        <w:jc w:val="both"/>
        <w:rPr>
          <w:rFonts w:ascii="Times New Roman" w:hAnsi="Times New Roman" w:cs="Times New Roman"/>
          <w:sz w:val="28"/>
          <w:szCs w:val="28"/>
        </w:rPr>
      </w:pPr>
      <w:r w:rsidRPr="002E392A">
        <w:rPr>
          <w:rFonts w:ascii="Times New Roman" w:hAnsi="Times New Roman" w:cs="Times New Roman"/>
          <w:sz w:val="28"/>
          <w:szCs w:val="28"/>
        </w:rPr>
        <w:t xml:space="preserve">   </w:t>
      </w:r>
      <w:r w:rsidRPr="002E392A">
        <w:rPr>
          <w:rFonts w:ascii="Times New Roman" w:hAnsi="Times New Roman" w:cs="Times New Roman"/>
          <w:sz w:val="28"/>
          <w:szCs w:val="28"/>
        </w:rPr>
        <w:tab/>
        <w:t>2. Утвердить среднесрочный финансовый план муниципального образования «Олонки» на 2015-2017 годы.</w:t>
      </w:r>
    </w:p>
    <w:p w:rsidR="002E392A" w:rsidRPr="002E392A" w:rsidRDefault="002E392A" w:rsidP="002E392A">
      <w:pPr>
        <w:spacing w:after="0" w:line="240" w:lineRule="auto"/>
        <w:jc w:val="both"/>
        <w:rPr>
          <w:rFonts w:ascii="Times New Roman" w:hAnsi="Times New Roman" w:cs="Times New Roman"/>
          <w:sz w:val="28"/>
          <w:szCs w:val="28"/>
        </w:rPr>
      </w:pPr>
    </w:p>
    <w:p w:rsidR="002E392A" w:rsidRPr="002E392A" w:rsidRDefault="002E392A" w:rsidP="002E392A">
      <w:pPr>
        <w:spacing w:after="0" w:line="240" w:lineRule="auto"/>
        <w:ind w:firstLine="709"/>
        <w:jc w:val="both"/>
        <w:rPr>
          <w:rFonts w:ascii="Times New Roman" w:hAnsi="Times New Roman" w:cs="Times New Roman"/>
          <w:sz w:val="28"/>
          <w:szCs w:val="28"/>
        </w:rPr>
      </w:pPr>
      <w:r w:rsidRPr="002E392A">
        <w:rPr>
          <w:rFonts w:ascii="Times New Roman" w:hAnsi="Times New Roman" w:cs="Times New Roman"/>
          <w:sz w:val="28"/>
          <w:szCs w:val="28"/>
        </w:rPr>
        <w:t>3. Настоящее постановление вступает в силу с 01 ноября 2014 года.</w:t>
      </w:r>
    </w:p>
    <w:p w:rsidR="002E392A" w:rsidRPr="002E392A" w:rsidRDefault="002E392A" w:rsidP="002E392A">
      <w:pPr>
        <w:spacing w:after="0" w:line="240" w:lineRule="auto"/>
        <w:ind w:firstLine="709"/>
        <w:jc w:val="both"/>
        <w:rPr>
          <w:rFonts w:ascii="Times New Roman" w:hAnsi="Times New Roman" w:cs="Times New Roman"/>
          <w:sz w:val="28"/>
          <w:szCs w:val="28"/>
        </w:rPr>
      </w:pPr>
    </w:p>
    <w:p w:rsidR="002E392A" w:rsidRPr="002E392A" w:rsidRDefault="002E392A" w:rsidP="002E392A">
      <w:pPr>
        <w:spacing w:after="0" w:line="240" w:lineRule="auto"/>
        <w:ind w:firstLine="709"/>
        <w:jc w:val="both"/>
        <w:rPr>
          <w:rFonts w:ascii="Times New Roman" w:hAnsi="Times New Roman" w:cs="Times New Roman"/>
          <w:sz w:val="28"/>
          <w:szCs w:val="28"/>
        </w:rPr>
      </w:pPr>
      <w:r w:rsidRPr="002E392A">
        <w:rPr>
          <w:rFonts w:ascii="Times New Roman" w:hAnsi="Times New Roman" w:cs="Times New Roman"/>
          <w:sz w:val="28"/>
          <w:szCs w:val="28"/>
        </w:rPr>
        <w:t xml:space="preserve">4. </w:t>
      </w:r>
      <w:proofErr w:type="gramStart"/>
      <w:r w:rsidRPr="002E392A">
        <w:rPr>
          <w:rFonts w:ascii="Times New Roman" w:hAnsi="Times New Roman" w:cs="Times New Roman"/>
          <w:sz w:val="28"/>
          <w:szCs w:val="28"/>
        </w:rPr>
        <w:t>Контроль за</w:t>
      </w:r>
      <w:proofErr w:type="gramEnd"/>
      <w:r w:rsidRPr="002E392A">
        <w:rPr>
          <w:rFonts w:ascii="Times New Roman" w:hAnsi="Times New Roman" w:cs="Times New Roman"/>
          <w:sz w:val="28"/>
          <w:szCs w:val="28"/>
        </w:rPr>
        <w:t xml:space="preserve"> выполнением постановления оставляю за собой.</w:t>
      </w:r>
    </w:p>
    <w:p w:rsidR="002E392A" w:rsidRPr="002E392A" w:rsidRDefault="002E392A" w:rsidP="002E392A">
      <w:pPr>
        <w:autoSpaceDE w:val="0"/>
        <w:autoSpaceDN w:val="0"/>
        <w:adjustRightInd w:val="0"/>
        <w:spacing w:after="0" w:line="240" w:lineRule="auto"/>
        <w:jc w:val="both"/>
        <w:rPr>
          <w:rFonts w:ascii="Times New Roman" w:hAnsi="Times New Roman" w:cs="Times New Roman"/>
          <w:sz w:val="28"/>
          <w:szCs w:val="28"/>
        </w:rPr>
      </w:pPr>
    </w:p>
    <w:p w:rsidR="002E392A" w:rsidRPr="002E392A" w:rsidRDefault="002E392A" w:rsidP="002E392A">
      <w:pPr>
        <w:spacing w:after="0" w:line="240" w:lineRule="auto"/>
        <w:jc w:val="both"/>
        <w:rPr>
          <w:rFonts w:ascii="Times New Roman" w:hAnsi="Times New Roman" w:cs="Times New Roman"/>
          <w:sz w:val="28"/>
          <w:szCs w:val="28"/>
        </w:rPr>
      </w:pPr>
    </w:p>
    <w:p w:rsidR="002E392A" w:rsidRPr="002E392A" w:rsidRDefault="002E392A" w:rsidP="002E392A">
      <w:pPr>
        <w:spacing w:after="0" w:line="240" w:lineRule="auto"/>
        <w:jc w:val="both"/>
        <w:rPr>
          <w:rFonts w:ascii="Times New Roman" w:hAnsi="Times New Roman" w:cs="Times New Roman"/>
          <w:sz w:val="28"/>
          <w:szCs w:val="28"/>
        </w:rPr>
      </w:pPr>
    </w:p>
    <w:p w:rsidR="002E392A" w:rsidRPr="002E392A" w:rsidRDefault="002E392A" w:rsidP="002E392A">
      <w:pPr>
        <w:spacing w:after="0" w:line="240" w:lineRule="auto"/>
        <w:jc w:val="both"/>
        <w:rPr>
          <w:rFonts w:ascii="Times New Roman" w:hAnsi="Times New Roman" w:cs="Times New Roman"/>
          <w:sz w:val="28"/>
          <w:szCs w:val="28"/>
        </w:rPr>
      </w:pPr>
    </w:p>
    <w:p w:rsidR="002E392A" w:rsidRPr="002E392A" w:rsidRDefault="002E392A" w:rsidP="002E392A">
      <w:pPr>
        <w:spacing w:after="0" w:line="240" w:lineRule="auto"/>
        <w:jc w:val="both"/>
        <w:rPr>
          <w:rFonts w:ascii="Times New Roman" w:hAnsi="Times New Roman" w:cs="Times New Roman"/>
          <w:sz w:val="28"/>
          <w:szCs w:val="28"/>
        </w:rPr>
      </w:pPr>
    </w:p>
    <w:p w:rsidR="002E392A" w:rsidRPr="002E392A" w:rsidRDefault="002E392A" w:rsidP="002E392A">
      <w:pPr>
        <w:spacing w:after="0" w:line="240" w:lineRule="auto"/>
        <w:jc w:val="both"/>
        <w:rPr>
          <w:rFonts w:ascii="Times New Roman" w:hAnsi="Times New Roman" w:cs="Times New Roman"/>
          <w:sz w:val="28"/>
          <w:szCs w:val="28"/>
        </w:rPr>
      </w:pPr>
      <w:r w:rsidRPr="002E392A">
        <w:rPr>
          <w:rFonts w:ascii="Times New Roman" w:hAnsi="Times New Roman" w:cs="Times New Roman"/>
          <w:sz w:val="28"/>
          <w:szCs w:val="28"/>
        </w:rPr>
        <w:t>Глава администрации МО «Олонки»</w:t>
      </w:r>
      <w:r w:rsidRPr="002E392A">
        <w:rPr>
          <w:rFonts w:ascii="Times New Roman" w:hAnsi="Times New Roman" w:cs="Times New Roman"/>
          <w:sz w:val="28"/>
          <w:szCs w:val="28"/>
        </w:rPr>
        <w:tab/>
      </w:r>
      <w:r w:rsidRPr="002E392A">
        <w:rPr>
          <w:rFonts w:ascii="Times New Roman" w:hAnsi="Times New Roman" w:cs="Times New Roman"/>
          <w:sz w:val="28"/>
          <w:szCs w:val="28"/>
        </w:rPr>
        <w:tab/>
        <w:t xml:space="preserve">           </w:t>
      </w:r>
      <w:r w:rsidRPr="002E392A">
        <w:rPr>
          <w:rFonts w:ascii="Times New Roman" w:hAnsi="Times New Roman" w:cs="Times New Roman"/>
          <w:sz w:val="28"/>
          <w:szCs w:val="28"/>
        </w:rPr>
        <w:tab/>
        <w:t>Нефедьев С.Н.</w:t>
      </w:r>
    </w:p>
    <w:p w:rsidR="00000000" w:rsidRDefault="002E392A" w:rsidP="002E392A">
      <w:pPr>
        <w:spacing w:after="0" w:line="240" w:lineRule="auto"/>
        <w:rPr>
          <w:rFonts w:ascii="Times New Roman" w:hAnsi="Times New Roman" w:cs="Times New Roman"/>
        </w:rPr>
      </w:pPr>
    </w:p>
    <w:p w:rsidR="002E392A" w:rsidRDefault="002E392A" w:rsidP="002E392A">
      <w:pPr>
        <w:spacing w:after="0" w:line="240" w:lineRule="auto"/>
        <w:rPr>
          <w:rFonts w:ascii="Times New Roman" w:hAnsi="Times New Roman" w:cs="Times New Roman"/>
        </w:rPr>
      </w:pPr>
    </w:p>
    <w:p w:rsidR="002E392A" w:rsidRDefault="002E392A" w:rsidP="002E392A">
      <w:pPr>
        <w:spacing w:after="0" w:line="240" w:lineRule="auto"/>
        <w:rPr>
          <w:rFonts w:ascii="Times New Roman" w:hAnsi="Times New Roman" w:cs="Times New Roman"/>
        </w:rPr>
      </w:pPr>
    </w:p>
    <w:p w:rsidR="002E392A" w:rsidRDefault="002E392A" w:rsidP="002E392A">
      <w:pPr>
        <w:spacing w:after="0" w:line="240" w:lineRule="auto"/>
        <w:rPr>
          <w:rFonts w:ascii="Times New Roman" w:hAnsi="Times New Roman" w:cs="Times New Roman"/>
        </w:rPr>
      </w:pPr>
    </w:p>
    <w:p w:rsidR="002E392A" w:rsidRDefault="002E392A" w:rsidP="002E392A">
      <w:pPr>
        <w:spacing w:after="0" w:line="240" w:lineRule="auto"/>
        <w:rPr>
          <w:rFonts w:ascii="Times New Roman" w:hAnsi="Times New Roman" w:cs="Times New Roman"/>
        </w:rPr>
      </w:pPr>
    </w:p>
    <w:p w:rsidR="002E392A" w:rsidRPr="002E392A" w:rsidRDefault="002E392A" w:rsidP="002E392A">
      <w:pPr>
        <w:spacing w:after="0" w:line="240" w:lineRule="auto"/>
        <w:rPr>
          <w:rFonts w:ascii="Times New Roman" w:hAnsi="Times New Roman" w:cs="Times New Roman"/>
        </w:rPr>
      </w:pPr>
    </w:p>
    <w:p w:rsidR="002E392A" w:rsidRPr="002E392A" w:rsidRDefault="002E392A" w:rsidP="002E392A">
      <w:pPr>
        <w:spacing w:after="0" w:line="240" w:lineRule="auto"/>
        <w:jc w:val="right"/>
        <w:rPr>
          <w:rFonts w:ascii="Times New Roman" w:hAnsi="Times New Roman" w:cs="Times New Roman"/>
          <w:sz w:val="24"/>
          <w:szCs w:val="24"/>
        </w:rPr>
      </w:pPr>
      <w:r w:rsidRPr="002E392A">
        <w:rPr>
          <w:rFonts w:ascii="Times New Roman" w:hAnsi="Times New Roman" w:cs="Times New Roman"/>
          <w:sz w:val="24"/>
          <w:szCs w:val="24"/>
        </w:rPr>
        <w:t xml:space="preserve">Приложение 1 </w:t>
      </w:r>
    </w:p>
    <w:p w:rsidR="002E392A" w:rsidRPr="002E392A" w:rsidRDefault="002E392A" w:rsidP="002E392A">
      <w:pPr>
        <w:spacing w:after="0" w:line="240" w:lineRule="auto"/>
        <w:jc w:val="right"/>
        <w:rPr>
          <w:rFonts w:ascii="Times New Roman" w:hAnsi="Times New Roman" w:cs="Times New Roman"/>
          <w:sz w:val="24"/>
          <w:szCs w:val="24"/>
        </w:rPr>
      </w:pPr>
      <w:r w:rsidRPr="002E392A">
        <w:rPr>
          <w:rFonts w:ascii="Times New Roman" w:hAnsi="Times New Roman" w:cs="Times New Roman"/>
          <w:sz w:val="24"/>
          <w:szCs w:val="24"/>
        </w:rPr>
        <w:lastRenderedPageBreak/>
        <w:t xml:space="preserve">к постановлению администрации </w:t>
      </w:r>
    </w:p>
    <w:p w:rsidR="002E392A" w:rsidRPr="002E392A" w:rsidRDefault="002E392A" w:rsidP="002E392A">
      <w:pPr>
        <w:spacing w:after="0" w:line="240" w:lineRule="auto"/>
        <w:jc w:val="right"/>
        <w:rPr>
          <w:rFonts w:ascii="Times New Roman" w:hAnsi="Times New Roman" w:cs="Times New Roman"/>
          <w:sz w:val="24"/>
          <w:szCs w:val="24"/>
        </w:rPr>
      </w:pPr>
      <w:r w:rsidRPr="002E392A">
        <w:rPr>
          <w:rFonts w:ascii="Times New Roman" w:hAnsi="Times New Roman" w:cs="Times New Roman"/>
          <w:sz w:val="24"/>
          <w:szCs w:val="24"/>
        </w:rPr>
        <w:t xml:space="preserve">муниципального образования «Олонки» </w:t>
      </w:r>
    </w:p>
    <w:p w:rsidR="002E392A" w:rsidRPr="002E392A" w:rsidRDefault="002E392A" w:rsidP="002E392A">
      <w:pPr>
        <w:spacing w:after="0" w:line="240" w:lineRule="auto"/>
        <w:jc w:val="right"/>
        <w:rPr>
          <w:rFonts w:ascii="Times New Roman" w:hAnsi="Times New Roman" w:cs="Times New Roman"/>
          <w:sz w:val="24"/>
          <w:szCs w:val="24"/>
        </w:rPr>
      </w:pPr>
      <w:r w:rsidRPr="002E392A">
        <w:rPr>
          <w:rFonts w:ascii="Times New Roman" w:hAnsi="Times New Roman" w:cs="Times New Roman"/>
          <w:sz w:val="24"/>
          <w:szCs w:val="24"/>
        </w:rPr>
        <w:t>от 10.11.2014 № 126</w:t>
      </w:r>
    </w:p>
    <w:p w:rsidR="002E392A" w:rsidRPr="002E392A" w:rsidRDefault="002E392A" w:rsidP="002E392A">
      <w:pPr>
        <w:spacing w:after="0" w:line="240" w:lineRule="auto"/>
        <w:jc w:val="right"/>
        <w:rPr>
          <w:rFonts w:ascii="Times New Roman" w:hAnsi="Times New Roman" w:cs="Times New Roman"/>
          <w:sz w:val="24"/>
          <w:szCs w:val="24"/>
        </w:rPr>
      </w:pPr>
    </w:p>
    <w:p w:rsidR="002E392A" w:rsidRPr="002E392A" w:rsidRDefault="002E392A" w:rsidP="002E392A">
      <w:pPr>
        <w:spacing w:after="0" w:line="240" w:lineRule="auto"/>
        <w:jc w:val="center"/>
        <w:rPr>
          <w:rFonts w:ascii="Times New Roman" w:hAnsi="Times New Roman" w:cs="Times New Roman"/>
          <w:b/>
          <w:bCs/>
          <w:sz w:val="24"/>
          <w:szCs w:val="24"/>
        </w:rPr>
      </w:pPr>
      <w:r w:rsidRPr="002E392A">
        <w:rPr>
          <w:rFonts w:ascii="Times New Roman" w:hAnsi="Times New Roman" w:cs="Times New Roman"/>
          <w:b/>
          <w:bCs/>
          <w:sz w:val="24"/>
          <w:szCs w:val="24"/>
        </w:rPr>
        <w:t xml:space="preserve">Порядок </w:t>
      </w:r>
    </w:p>
    <w:p w:rsidR="002E392A" w:rsidRPr="002E392A" w:rsidRDefault="002E392A" w:rsidP="002E392A">
      <w:pPr>
        <w:spacing w:after="0" w:line="240" w:lineRule="auto"/>
        <w:jc w:val="center"/>
        <w:rPr>
          <w:rFonts w:ascii="Times New Roman" w:hAnsi="Times New Roman" w:cs="Times New Roman"/>
          <w:b/>
          <w:bCs/>
          <w:sz w:val="24"/>
          <w:szCs w:val="24"/>
        </w:rPr>
      </w:pPr>
      <w:r w:rsidRPr="002E392A">
        <w:rPr>
          <w:rFonts w:ascii="Times New Roman" w:hAnsi="Times New Roman" w:cs="Times New Roman"/>
          <w:b/>
          <w:bCs/>
          <w:sz w:val="24"/>
          <w:szCs w:val="24"/>
        </w:rPr>
        <w:t>разработки среднесрочного финансового плана</w:t>
      </w:r>
    </w:p>
    <w:p w:rsidR="002E392A" w:rsidRPr="002E392A" w:rsidRDefault="002E392A" w:rsidP="002E392A">
      <w:pPr>
        <w:spacing w:after="0" w:line="240" w:lineRule="auto"/>
        <w:jc w:val="center"/>
        <w:rPr>
          <w:rFonts w:ascii="Times New Roman" w:hAnsi="Times New Roman" w:cs="Times New Roman"/>
          <w:sz w:val="24"/>
          <w:szCs w:val="24"/>
        </w:rPr>
      </w:pPr>
      <w:r w:rsidRPr="002E392A">
        <w:rPr>
          <w:rFonts w:ascii="Times New Roman" w:hAnsi="Times New Roman" w:cs="Times New Roman"/>
          <w:b/>
          <w:bCs/>
          <w:sz w:val="24"/>
          <w:szCs w:val="24"/>
        </w:rPr>
        <w:t xml:space="preserve"> муниципального образования «Олонки»</w:t>
      </w:r>
    </w:p>
    <w:p w:rsidR="002E392A" w:rsidRPr="002E392A" w:rsidRDefault="002E392A" w:rsidP="002E392A">
      <w:pPr>
        <w:spacing w:after="0" w:line="240" w:lineRule="auto"/>
        <w:contextualSpacing/>
        <w:jc w:val="center"/>
        <w:rPr>
          <w:rFonts w:ascii="Times New Roman" w:hAnsi="Times New Roman" w:cs="Times New Roman"/>
          <w:sz w:val="24"/>
          <w:szCs w:val="24"/>
        </w:rPr>
      </w:pPr>
    </w:p>
    <w:p w:rsidR="002E392A" w:rsidRPr="002E392A" w:rsidRDefault="002E392A" w:rsidP="002E392A">
      <w:pPr>
        <w:spacing w:after="0" w:line="240" w:lineRule="auto"/>
        <w:contextualSpacing/>
        <w:jc w:val="center"/>
        <w:rPr>
          <w:rFonts w:ascii="Times New Roman" w:hAnsi="Times New Roman" w:cs="Times New Roman"/>
          <w:b/>
          <w:sz w:val="24"/>
          <w:szCs w:val="24"/>
        </w:rPr>
      </w:pPr>
      <w:r w:rsidRPr="002E392A">
        <w:rPr>
          <w:rFonts w:ascii="Times New Roman" w:hAnsi="Times New Roman" w:cs="Times New Roman"/>
          <w:b/>
          <w:sz w:val="24"/>
          <w:szCs w:val="24"/>
        </w:rPr>
        <w:t>1. Общие положения</w:t>
      </w:r>
    </w:p>
    <w:p w:rsidR="002E392A" w:rsidRPr="002E392A" w:rsidRDefault="002E392A" w:rsidP="002E392A">
      <w:pPr>
        <w:spacing w:after="0" w:line="240" w:lineRule="auto"/>
        <w:contextualSpacing/>
        <w:jc w:val="center"/>
        <w:rPr>
          <w:rFonts w:ascii="Times New Roman" w:hAnsi="Times New Roman" w:cs="Times New Roman"/>
          <w:b/>
          <w:sz w:val="24"/>
          <w:szCs w:val="24"/>
        </w:rPr>
      </w:pP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1.1. Настоящий Порядок регламентирует разработку среднесрочного финансового плана муниципального образования «Олонки»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муниципального образования «Олонки» (далее – муниципальное образование «Олонки»). Среднесрочный финансовый план составляется в соответствии с действующим на момент начала разработки порядка налоговым и бюджетным законодательством.</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xml:space="preserve">1.2. </w:t>
      </w:r>
      <w:proofErr w:type="gramStart"/>
      <w:r w:rsidRPr="002E392A">
        <w:rPr>
          <w:rFonts w:ascii="Times New Roman" w:hAnsi="Times New Roman" w:cs="Times New Roman"/>
          <w:sz w:val="24"/>
          <w:szCs w:val="24"/>
        </w:rPr>
        <w:t>Среднесрочный финансовый план - документ, содержащий параметры (основные показатели) бюджета муниципального образования «Олонки», формируемый одновременно с проектом бюджета муниципального образования «Олонки»  на очередной финансовый год, на основе прогноза социально-экономического развития муниципального образования «Олонки»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муниципального образования «Олонки».</w:t>
      </w:r>
      <w:proofErr w:type="gramEnd"/>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1.3. Среднесрочный финансовый план разрабатывается в целях:</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информирования Думы муниципального образования «Олонки» о финансовом отражении среднесрочных тенденций развития экономики и социальной сферы;</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комплексного прогнозирования финансовых последствий разрабатываемых и реализуемых реформ, программ, решений;</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выявления необходимости и возможности осуществления в перспективе мер в области финансовой политики;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отслеживания долгосрочных негативных тенденций и своевременного принятия, соответствующих мер.</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xml:space="preserve">1.4. </w:t>
      </w:r>
      <w:proofErr w:type="gramStart"/>
      <w:r w:rsidRPr="002E392A">
        <w:rPr>
          <w:rFonts w:ascii="Times New Roman" w:hAnsi="Times New Roman" w:cs="Times New Roman"/>
          <w:sz w:val="24"/>
          <w:szCs w:val="24"/>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1.5. Понятия, используемые в настоящем Порядке:</w:t>
      </w:r>
    </w:p>
    <w:p w:rsidR="002E392A" w:rsidRPr="002E392A" w:rsidRDefault="002E392A" w:rsidP="002E392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E392A">
        <w:rPr>
          <w:rFonts w:ascii="Times New Roman" w:hAnsi="Times New Roman" w:cs="Times New Roman"/>
          <w:sz w:val="24"/>
          <w:szCs w:val="24"/>
        </w:rPr>
        <w:t>- текущий финансовый год - год, в котором осуществляется исполнение бюджета муниципального образования «Олонки», составление и рассмотрение проекта бюджета муниципального образования «Олонки</w:t>
      </w:r>
      <w:proofErr w:type="gramStart"/>
      <w:r w:rsidRPr="002E392A">
        <w:rPr>
          <w:rFonts w:ascii="Times New Roman" w:hAnsi="Times New Roman" w:cs="Times New Roman"/>
          <w:sz w:val="24"/>
          <w:szCs w:val="24"/>
        </w:rPr>
        <w:t>»</w:t>
      </w:r>
      <w:proofErr w:type="spellStart"/>
      <w:r w:rsidRPr="002E392A">
        <w:rPr>
          <w:rFonts w:ascii="Times New Roman" w:hAnsi="Times New Roman" w:cs="Times New Roman"/>
          <w:sz w:val="24"/>
          <w:szCs w:val="24"/>
        </w:rPr>
        <w:t>и</w:t>
      </w:r>
      <w:proofErr w:type="gramEnd"/>
      <w:r w:rsidRPr="002E392A">
        <w:rPr>
          <w:rFonts w:ascii="Times New Roman" w:hAnsi="Times New Roman" w:cs="Times New Roman"/>
          <w:sz w:val="24"/>
          <w:szCs w:val="24"/>
        </w:rPr>
        <w:t>на</w:t>
      </w:r>
      <w:proofErr w:type="spellEnd"/>
      <w:r w:rsidRPr="002E392A">
        <w:rPr>
          <w:rFonts w:ascii="Times New Roman" w:hAnsi="Times New Roman" w:cs="Times New Roman"/>
          <w:sz w:val="24"/>
          <w:szCs w:val="24"/>
        </w:rPr>
        <w:t xml:space="preserve"> очередной финансовый год в соответствии с настоящим Порядком; </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очередной финансовый год - год, следующий за текущим финансовым годом;</w:t>
      </w:r>
    </w:p>
    <w:p w:rsidR="002E392A" w:rsidRPr="002E392A" w:rsidRDefault="002E392A" w:rsidP="002E392A">
      <w:pPr>
        <w:tabs>
          <w:tab w:val="left" w:pos="0"/>
        </w:tabs>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отчетный финансовый год - год, предшествующий текущему финансовому году;</w:t>
      </w:r>
    </w:p>
    <w:p w:rsidR="002E392A" w:rsidRPr="002E392A" w:rsidRDefault="002E392A" w:rsidP="002E392A">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2E392A">
        <w:rPr>
          <w:rFonts w:ascii="Times New Roman" w:hAnsi="Times New Roman" w:cs="Times New Roman"/>
          <w:sz w:val="24"/>
          <w:szCs w:val="24"/>
        </w:rPr>
        <w:t xml:space="preserve">- плановый период - два финансовых года, следующие за </w:t>
      </w:r>
      <w:proofErr w:type="gramStart"/>
      <w:r w:rsidRPr="002E392A">
        <w:rPr>
          <w:rFonts w:ascii="Times New Roman" w:hAnsi="Times New Roman" w:cs="Times New Roman"/>
          <w:sz w:val="24"/>
          <w:szCs w:val="24"/>
        </w:rPr>
        <w:t>очередным</w:t>
      </w:r>
      <w:proofErr w:type="gramEnd"/>
      <w:r w:rsidRPr="002E392A">
        <w:rPr>
          <w:rFonts w:ascii="Times New Roman" w:hAnsi="Times New Roman" w:cs="Times New Roman"/>
          <w:sz w:val="24"/>
          <w:szCs w:val="24"/>
        </w:rPr>
        <w:t xml:space="preserve"> финансовым; </w:t>
      </w:r>
    </w:p>
    <w:p w:rsidR="002E392A" w:rsidRPr="002E392A" w:rsidRDefault="002E392A" w:rsidP="002E392A">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proofErr w:type="gramStart"/>
      <w:r w:rsidRPr="002E392A">
        <w:rPr>
          <w:rFonts w:ascii="Times New Roman" w:hAnsi="Times New Roman" w:cs="Times New Roman"/>
          <w:sz w:val="24"/>
          <w:szCs w:val="24"/>
        </w:rPr>
        <w:t>- администраторы доходов бюджета – администрация муниципального образования «Олонки»,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2E392A" w:rsidRPr="002E392A" w:rsidRDefault="002E392A" w:rsidP="002E392A">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sidRPr="002E392A">
        <w:rPr>
          <w:rFonts w:ascii="Times New Roman" w:hAnsi="Times New Roman" w:cs="Times New Roman"/>
          <w:sz w:val="24"/>
          <w:szCs w:val="24"/>
        </w:rPr>
        <w:lastRenderedPageBreak/>
        <w:t>- ведомственная целевая программа - документ, включающий комплекс взаимоувязанных программных мероприятий, направленных на решение задач, возложенных на субъекты бюджетного планирования муниципального образования «Олонки», и обеспечивающих достижение одной из тактических целей социально-экономического развития муниципального образования «Олонки».</w:t>
      </w:r>
    </w:p>
    <w:p w:rsidR="002E392A" w:rsidRPr="002E392A" w:rsidRDefault="002E392A" w:rsidP="002E392A">
      <w:pPr>
        <w:spacing w:after="0" w:line="240" w:lineRule="auto"/>
        <w:contextualSpacing/>
        <w:jc w:val="center"/>
        <w:rPr>
          <w:rFonts w:ascii="Times New Roman" w:hAnsi="Times New Roman" w:cs="Times New Roman"/>
          <w:sz w:val="24"/>
          <w:szCs w:val="24"/>
        </w:rPr>
      </w:pPr>
    </w:p>
    <w:p w:rsidR="002E392A" w:rsidRPr="002E392A" w:rsidRDefault="002E392A" w:rsidP="002E392A">
      <w:pPr>
        <w:spacing w:after="0" w:line="240" w:lineRule="auto"/>
        <w:contextualSpacing/>
        <w:jc w:val="center"/>
        <w:rPr>
          <w:rFonts w:ascii="Times New Roman" w:hAnsi="Times New Roman" w:cs="Times New Roman"/>
          <w:b/>
          <w:sz w:val="24"/>
          <w:szCs w:val="24"/>
        </w:rPr>
      </w:pPr>
      <w:r w:rsidRPr="002E392A">
        <w:rPr>
          <w:rFonts w:ascii="Times New Roman" w:hAnsi="Times New Roman" w:cs="Times New Roman"/>
          <w:b/>
          <w:sz w:val="24"/>
          <w:szCs w:val="24"/>
        </w:rPr>
        <w:t>2. Разработка среднесрочного финансового плана</w:t>
      </w:r>
    </w:p>
    <w:p w:rsidR="002E392A" w:rsidRPr="002E392A" w:rsidRDefault="002E392A" w:rsidP="002E392A">
      <w:pPr>
        <w:spacing w:after="0" w:line="240" w:lineRule="auto"/>
        <w:contextualSpacing/>
        <w:jc w:val="center"/>
        <w:rPr>
          <w:rFonts w:ascii="Times New Roman" w:hAnsi="Times New Roman" w:cs="Times New Roman"/>
          <w:b/>
          <w:sz w:val="24"/>
          <w:szCs w:val="24"/>
        </w:rPr>
      </w:pP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2.1. Разработку проекта среднесрочного финансового плана осуществляет финансовый отдел администрации муниципального образования «Олонки» в сроки, установленные для разработки проекта бюджета муниципального образования «Олонки» на очередной финансовый год, по показателям в соответствии с приложениями № 1, 2 к настоящему Порядку. По предложениям финансового отдела администрации муниципального образования «Олонки»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2.2. Исходной базой для формирования среднесрочного финансового плана является бюджет на текущий финансовый год.</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Для расчета отдельных показателей среднесрочного финансового плана могут быть использованы данные отчета об исполнении бюджета муниципального образования «Олонки» за отчетный финансовый год и ожидаемое исполнение бюджета муниципального образования «Олонки</w:t>
      </w:r>
      <w:proofErr w:type="gramStart"/>
      <w:r w:rsidRPr="002E392A">
        <w:rPr>
          <w:rFonts w:ascii="Times New Roman" w:hAnsi="Times New Roman" w:cs="Times New Roman"/>
          <w:sz w:val="24"/>
          <w:szCs w:val="24"/>
        </w:rPr>
        <w:t>»з</w:t>
      </w:r>
      <w:proofErr w:type="gramEnd"/>
      <w:r w:rsidRPr="002E392A">
        <w:rPr>
          <w:rFonts w:ascii="Times New Roman" w:hAnsi="Times New Roman" w:cs="Times New Roman"/>
          <w:sz w:val="24"/>
          <w:szCs w:val="24"/>
        </w:rPr>
        <w:t>а текущий финансовый год.</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xml:space="preserve">2.3. Среднесрочный финансовый план утверждается Главой </w:t>
      </w:r>
      <w:proofErr w:type="spellStart"/>
      <w:r w:rsidRPr="002E392A">
        <w:rPr>
          <w:rFonts w:ascii="Times New Roman" w:hAnsi="Times New Roman" w:cs="Times New Roman"/>
          <w:sz w:val="24"/>
          <w:szCs w:val="24"/>
        </w:rPr>
        <w:t>администарции</w:t>
      </w:r>
      <w:proofErr w:type="spellEnd"/>
      <w:r w:rsidRPr="002E392A">
        <w:rPr>
          <w:rFonts w:ascii="Times New Roman" w:hAnsi="Times New Roman" w:cs="Times New Roman"/>
          <w:sz w:val="24"/>
          <w:szCs w:val="24"/>
        </w:rPr>
        <w:t xml:space="preserve"> муниципального образования «Олонки» и представляется одновременно с проектом бюджета муниципального образования «Олонки» в Думу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Пояснительная записка к среднесрочному финансовому плану должна характеризовать цели, задачи и основные направления проводимой муниципальным образованием «Олонки»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2.4. Среднесрочный финансовый план ежегодно корректируется с учетом:</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уточнения показателей прогноза социально-экономического развития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изменений основных направлений бюджетной и налоговой политики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изменений законодательства;</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изменений прогнозного плана (программы) приватизации муниципального имущества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изменений объема средств, предусмотренных региональными и ведомственными программами, включая адресную инвестиционную программу;</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изменений объемов межбюджетных трансфертов от других бюджетов бюджетной системы;</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изменений процентных ставок по долговым обязательствам, наступающим в очередном финансовом году;</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иных непредвиденных обстоятельств.</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2.5. Значения показателей среднесрочного финансового плана и основных показателей проекта бюджета муниципального образования «Олонки» должны соответствовать друг другу.</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lastRenderedPageBreak/>
        <w:t>2.6. Распорядители бюджетных сре</w:t>
      </w:r>
      <w:proofErr w:type="gramStart"/>
      <w:r w:rsidRPr="002E392A">
        <w:rPr>
          <w:rFonts w:ascii="Times New Roman" w:hAnsi="Times New Roman" w:cs="Times New Roman"/>
          <w:sz w:val="24"/>
          <w:szCs w:val="24"/>
        </w:rPr>
        <w:t>дств пр</w:t>
      </w:r>
      <w:proofErr w:type="gramEnd"/>
      <w:r w:rsidRPr="002E392A">
        <w:rPr>
          <w:rFonts w:ascii="Times New Roman" w:hAnsi="Times New Roman" w:cs="Times New Roman"/>
          <w:sz w:val="24"/>
          <w:szCs w:val="24"/>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муниципального образования «Олонки» на очередной финансовый год.</w:t>
      </w:r>
    </w:p>
    <w:p w:rsidR="002E392A" w:rsidRPr="002E392A" w:rsidRDefault="002E392A" w:rsidP="002E392A">
      <w:pPr>
        <w:spacing w:after="0" w:line="240" w:lineRule="auto"/>
        <w:rPr>
          <w:rFonts w:ascii="Times New Roman" w:hAnsi="Times New Roman" w:cs="Times New Roman"/>
          <w:sz w:val="24"/>
          <w:szCs w:val="24"/>
        </w:rPr>
      </w:pPr>
    </w:p>
    <w:p w:rsidR="002E392A" w:rsidRPr="002E392A" w:rsidRDefault="002E392A" w:rsidP="002E392A">
      <w:pPr>
        <w:spacing w:after="0" w:line="240" w:lineRule="auto"/>
        <w:rPr>
          <w:rFonts w:ascii="Times New Roman" w:hAnsi="Times New Roman" w:cs="Times New Roman"/>
          <w:sz w:val="24"/>
          <w:szCs w:val="24"/>
        </w:rPr>
      </w:pPr>
    </w:p>
    <w:p w:rsidR="002E392A" w:rsidRPr="002E392A" w:rsidRDefault="002E392A" w:rsidP="002E392A">
      <w:pPr>
        <w:spacing w:after="0" w:line="240" w:lineRule="auto"/>
        <w:rPr>
          <w:rFonts w:ascii="Times New Roman" w:hAnsi="Times New Roman" w:cs="Times New Roman"/>
          <w:sz w:val="24"/>
          <w:szCs w:val="24"/>
        </w:rPr>
      </w:pPr>
    </w:p>
    <w:p w:rsidR="002E392A" w:rsidRPr="002E392A" w:rsidRDefault="002E392A" w:rsidP="002E392A">
      <w:pPr>
        <w:spacing w:after="0" w:line="240" w:lineRule="auto"/>
        <w:rPr>
          <w:rFonts w:ascii="Times New Roman" w:hAnsi="Times New Roman" w:cs="Times New Roman"/>
          <w:sz w:val="24"/>
          <w:szCs w:val="24"/>
        </w:rPr>
      </w:pPr>
    </w:p>
    <w:p w:rsidR="002E392A" w:rsidRPr="002E392A" w:rsidRDefault="002E392A" w:rsidP="002E392A">
      <w:pPr>
        <w:spacing w:after="0" w:line="240" w:lineRule="auto"/>
        <w:rPr>
          <w:rFonts w:ascii="Times New Roman" w:hAnsi="Times New Roman" w:cs="Times New Roman"/>
          <w:sz w:val="24"/>
          <w:szCs w:val="24"/>
        </w:rPr>
      </w:pPr>
    </w:p>
    <w:p w:rsidR="002E392A" w:rsidRPr="002E392A" w:rsidRDefault="002E392A" w:rsidP="002E392A">
      <w:pPr>
        <w:spacing w:after="0" w:line="240" w:lineRule="auto"/>
        <w:rPr>
          <w:rFonts w:ascii="Times New Roman" w:hAnsi="Times New Roman" w:cs="Times New Roman"/>
          <w:sz w:val="24"/>
          <w:szCs w:val="24"/>
        </w:rPr>
      </w:pPr>
    </w:p>
    <w:p w:rsidR="002E392A" w:rsidRPr="002E392A" w:rsidRDefault="002E392A" w:rsidP="002E392A">
      <w:pPr>
        <w:spacing w:after="0" w:line="240" w:lineRule="auto"/>
        <w:rPr>
          <w:rFonts w:ascii="Times New Roman" w:hAnsi="Times New Roman" w:cs="Times New Roman"/>
          <w:sz w:val="24"/>
          <w:szCs w:val="24"/>
        </w:rPr>
      </w:pPr>
    </w:p>
    <w:p w:rsidR="002E392A" w:rsidRPr="002E392A" w:rsidRDefault="002E392A" w:rsidP="002E392A">
      <w:pPr>
        <w:spacing w:after="0" w:line="240" w:lineRule="auto"/>
        <w:ind w:firstLine="4820"/>
        <w:contextualSpacing/>
        <w:jc w:val="right"/>
        <w:rPr>
          <w:rFonts w:ascii="Times New Roman" w:hAnsi="Times New Roman" w:cs="Times New Roman"/>
          <w:bCs/>
          <w:sz w:val="24"/>
          <w:szCs w:val="24"/>
        </w:rPr>
      </w:pPr>
    </w:p>
    <w:p w:rsidR="002E392A" w:rsidRPr="002E392A" w:rsidRDefault="002E392A" w:rsidP="002E392A">
      <w:pPr>
        <w:spacing w:after="0" w:line="240" w:lineRule="auto"/>
        <w:ind w:firstLine="4820"/>
        <w:contextualSpacing/>
        <w:jc w:val="right"/>
        <w:rPr>
          <w:rFonts w:ascii="Times New Roman" w:hAnsi="Times New Roman" w:cs="Times New Roman"/>
          <w:bCs/>
          <w:sz w:val="24"/>
          <w:szCs w:val="24"/>
        </w:rPr>
      </w:pPr>
      <w:r w:rsidRPr="002E392A">
        <w:rPr>
          <w:rFonts w:ascii="Times New Roman" w:hAnsi="Times New Roman" w:cs="Times New Roman"/>
          <w:bCs/>
          <w:sz w:val="24"/>
          <w:szCs w:val="24"/>
        </w:rPr>
        <w:t>Приложение 2</w:t>
      </w:r>
    </w:p>
    <w:p w:rsidR="002E392A" w:rsidRPr="002E392A" w:rsidRDefault="002E392A" w:rsidP="002E392A">
      <w:pPr>
        <w:spacing w:after="0" w:line="240" w:lineRule="auto"/>
        <w:ind w:firstLine="4820"/>
        <w:contextualSpacing/>
        <w:jc w:val="center"/>
        <w:rPr>
          <w:rFonts w:ascii="Times New Roman" w:hAnsi="Times New Roman" w:cs="Times New Roman"/>
          <w:bCs/>
          <w:sz w:val="24"/>
          <w:szCs w:val="24"/>
        </w:rPr>
      </w:pPr>
      <w:r w:rsidRPr="002E392A">
        <w:rPr>
          <w:rFonts w:ascii="Times New Roman" w:hAnsi="Times New Roman" w:cs="Times New Roman"/>
          <w:bCs/>
          <w:sz w:val="24"/>
          <w:szCs w:val="24"/>
        </w:rPr>
        <w:t>к постановлению администрации</w:t>
      </w:r>
    </w:p>
    <w:p w:rsidR="002E392A" w:rsidRPr="002E392A" w:rsidRDefault="002E392A" w:rsidP="002E392A">
      <w:pPr>
        <w:spacing w:after="0" w:line="240" w:lineRule="auto"/>
        <w:ind w:firstLine="4820"/>
        <w:contextualSpacing/>
        <w:jc w:val="right"/>
        <w:rPr>
          <w:rFonts w:ascii="Times New Roman" w:hAnsi="Times New Roman" w:cs="Times New Roman"/>
          <w:bCs/>
          <w:sz w:val="24"/>
          <w:szCs w:val="24"/>
        </w:rPr>
      </w:pPr>
      <w:r w:rsidRPr="002E392A">
        <w:rPr>
          <w:rFonts w:ascii="Times New Roman" w:hAnsi="Times New Roman" w:cs="Times New Roman"/>
          <w:sz w:val="24"/>
          <w:szCs w:val="24"/>
        </w:rPr>
        <w:t xml:space="preserve">муниципального образования «Олонки» </w:t>
      </w:r>
      <w:r w:rsidRPr="002E392A">
        <w:rPr>
          <w:rFonts w:ascii="Times New Roman" w:hAnsi="Times New Roman" w:cs="Times New Roman"/>
          <w:bCs/>
          <w:sz w:val="24"/>
          <w:szCs w:val="24"/>
        </w:rPr>
        <w:t>от 10.11.2014 № 126</w:t>
      </w:r>
    </w:p>
    <w:p w:rsidR="002E392A" w:rsidRPr="002E392A" w:rsidRDefault="002E392A" w:rsidP="002E392A">
      <w:pPr>
        <w:spacing w:after="0" w:line="240" w:lineRule="auto"/>
        <w:rPr>
          <w:rFonts w:ascii="Times New Roman" w:hAnsi="Times New Roman" w:cs="Times New Roman"/>
          <w:sz w:val="24"/>
          <w:szCs w:val="24"/>
        </w:rPr>
      </w:pPr>
    </w:p>
    <w:p w:rsidR="002E392A" w:rsidRPr="002E392A" w:rsidRDefault="002E392A" w:rsidP="002E392A">
      <w:pPr>
        <w:spacing w:after="0" w:line="240" w:lineRule="auto"/>
        <w:jc w:val="center"/>
        <w:rPr>
          <w:rFonts w:ascii="Times New Roman" w:hAnsi="Times New Roman" w:cs="Times New Roman"/>
          <w:b/>
          <w:bCs/>
          <w:sz w:val="24"/>
          <w:szCs w:val="24"/>
        </w:rPr>
      </w:pPr>
      <w:r w:rsidRPr="002E392A">
        <w:rPr>
          <w:rFonts w:ascii="Times New Roman" w:hAnsi="Times New Roman" w:cs="Times New Roman"/>
          <w:b/>
          <w:bCs/>
          <w:sz w:val="24"/>
          <w:szCs w:val="24"/>
        </w:rPr>
        <w:t xml:space="preserve">Методика </w:t>
      </w:r>
    </w:p>
    <w:p w:rsidR="002E392A" w:rsidRPr="002E392A" w:rsidRDefault="002E392A" w:rsidP="002E392A">
      <w:pPr>
        <w:spacing w:after="0" w:line="240" w:lineRule="auto"/>
        <w:jc w:val="center"/>
        <w:rPr>
          <w:rFonts w:ascii="Times New Roman" w:hAnsi="Times New Roman" w:cs="Times New Roman"/>
          <w:b/>
          <w:bCs/>
          <w:sz w:val="24"/>
          <w:szCs w:val="24"/>
        </w:rPr>
      </w:pPr>
      <w:r w:rsidRPr="002E392A">
        <w:rPr>
          <w:rFonts w:ascii="Times New Roman" w:hAnsi="Times New Roman" w:cs="Times New Roman"/>
          <w:b/>
          <w:bCs/>
          <w:sz w:val="24"/>
          <w:szCs w:val="24"/>
        </w:rPr>
        <w:t xml:space="preserve">формирования среднесрочного финансового плана </w:t>
      </w:r>
    </w:p>
    <w:p w:rsidR="002E392A" w:rsidRPr="002E392A" w:rsidRDefault="002E392A" w:rsidP="002E392A">
      <w:pPr>
        <w:spacing w:after="0" w:line="240" w:lineRule="auto"/>
        <w:jc w:val="center"/>
        <w:rPr>
          <w:rFonts w:ascii="Times New Roman" w:hAnsi="Times New Roman" w:cs="Times New Roman"/>
          <w:b/>
          <w:bCs/>
          <w:sz w:val="24"/>
          <w:szCs w:val="24"/>
        </w:rPr>
      </w:pPr>
      <w:r w:rsidRPr="002E392A">
        <w:rPr>
          <w:rFonts w:ascii="Times New Roman" w:hAnsi="Times New Roman" w:cs="Times New Roman"/>
          <w:b/>
          <w:sz w:val="24"/>
          <w:szCs w:val="24"/>
        </w:rPr>
        <w:t>муниципального образования «Олонки»</w:t>
      </w:r>
    </w:p>
    <w:p w:rsidR="002E392A" w:rsidRPr="002E392A" w:rsidRDefault="002E392A" w:rsidP="002E392A">
      <w:pPr>
        <w:spacing w:after="0" w:line="240" w:lineRule="auto"/>
        <w:jc w:val="center"/>
        <w:rPr>
          <w:rFonts w:ascii="Times New Roman" w:hAnsi="Times New Roman" w:cs="Times New Roman"/>
          <w:sz w:val="24"/>
          <w:szCs w:val="24"/>
        </w:rPr>
      </w:pPr>
    </w:p>
    <w:p w:rsidR="002E392A" w:rsidRPr="002E392A" w:rsidRDefault="002E392A" w:rsidP="002E392A">
      <w:pPr>
        <w:spacing w:after="0" w:line="240" w:lineRule="auto"/>
        <w:ind w:firstLine="709"/>
        <w:rPr>
          <w:rFonts w:ascii="Times New Roman" w:hAnsi="Times New Roman" w:cs="Times New Roman"/>
          <w:sz w:val="24"/>
          <w:szCs w:val="24"/>
        </w:rPr>
      </w:pPr>
      <w:r w:rsidRPr="002E392A">
        <w:rPr>
          <w:rFonts w:ascii="Times New Roman" w:hAnsi="Times New Roman" w:cs="Times New Roman"/>
          <w:sz w:val="24"/>
          <w:szCs w:val="24"/>
        </w:rPr>
        <w:t>1. Формирование доходов</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proofErr w:type="gramStart"/>
      <w:r w:rsidRPr="002E392A">
        <w:rPr>
          <w:rFonts w:ascii="Times New Roman" w:hAnsi="Times New Roman" w:cs="Times New Roman"/>
          <w:sz w:val="24"/>
          <w:szCs w:val="24"/>
        </w:rPr>
        <w:t>Прогнозирование налоговых доходов бюджета муниципального образования «Олонки» (далее – муниципальное образование «Олонки») осуществляется на основе прогнозирования налоговых доходов, собираемых на территории муниципального образования «Олонки» с применением нормативов зачисления в бюджет муниципального образования «Олонки», установленных Бюджетным кодексом Российской Федерации, законом Иркутской области № 74-ОЗ от 22 октября 2013 года «О межбюджетных трансфертах и нормативах отчислений доходов в местные бюджеты», решением Думы муниципального образования</w:t>
      </w:r>
      <w:proofErr w:type="gramEnd"/>
      <w:r w:rsidRPr="002E392A">
        <w:rPr>
          <w:rFonts w:ascii="Times New Roman" w:hAnsi="Times New Roman" w:cs="Times New Roman"/>
          <w:sz w:val="24"/>
          <w:szCs w:val="24"/>
        </w:rPr>
        <w:t xml:space="preserve"> «Олонки» о ставках местных налогов на очередной финансовый год.</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(или) установленных законом Иркутской области по региональным налогам, решениями представительных органов муниципальных образований по местным налогам.</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proofErr w:type="gramStart"/>
      <w:r w:rsidRPr="002E392A">
        <w:rPr>
          <w:rFonts w:ascii="Times New Roman" w:hAnsi="Times New Roman" w:cs="Times New Roman"/>
          <w:sz w:val="24"/>
          <w:szCs w:val="24"/>
        </w:rPr>
        <w:t>При прогнозе доходов используются итоги социально-экономического развития муниципального образования «Олонки»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«Олонки»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Формирование неналоговых доходов бюджета муниципального образования «Олонки» определяется в соответствии с федеральным законодательством, постановлениями Правительства Российской Федерации, нормативными правовыми актами правительства и Законодательного Собрания Иркутской области и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При прогнозе доходов учитываются прогнозы администрации муниципального образования «Олонки», муниципальных бюджетных учреждений.</w:t>
      </w:r>
    </w:p>
    <w:p w:rsidR="002E392A" w:rsidRPr="002E392A" w:rsidRDefault="002E392A" w:rsidP="002E392A">
      <w:pPr>
        <w:spacing w:after="0" w:line="240" w:lineRule="auto"/>
        <w:contextualSpacing/>
        <w:jc w:val="both"/>
        <w:rPr>
          <w:rFonts w:ascii="Times New Roman" w:hAnsi="Times New Roman" w:cs="Times New Roman"/>
          <w:sz w:val="24"/>
          <w:szCs w:val="24"/>
        </w:rPr>
      </w:pPr>
      <w:r w:rsidRPr="002E392A">
        <w:rPr>
          <w:rFonts w:ascii="Times New Roman" w:hAnsi="Times New Roman" w:cs="Times New Roman"/>
          <w:sz w:val="24"/>
          <w:szCs w:val="24"/>
        </w:rPr>
        <w:lastRenderedPageBreak/>
        <w:t xml:space="preserve">            Безвозмездные поступления из областного бюджета отражаются в доходной части бюджета муниципального образования «Олонки» в суммах, утвержденных законом об областном бюджете на текущий и очередной финансовый год. Сумма безвозмездных поступлений из областного бюджета уточняется согласно уведомлениям.</w:t>
      </w:r>
    </w:p>
    <w:p w:rsidR="002E392A" w:rsidRPr="002E392A" w:rsidRDefault="002E392A" w:rsidP="002E392A">
      <w:pPr>
        <w:spacing w:after="0" w:line="240" w:lineRule="auto"/>
        <w:ind w:firstLine="709"/>
        <w:contextualSpacing/>
        <w:jc w:val="center"/>
        <w:rPr>
          <w:rFonts w:ascii="Times New Roman" w:hAnsi="Times New Roman" w:cs="Times New Roman"/>
          <w:sz w:val="24"/>
          <w:szCs w:val="24"/>
        </w:rPr>
      </w:pPr>
    </w:p>
    <w:p w:rsidR="002E392A" w:rsidRPr="002E392A" w:rsidRDefault="002E392A" w:rsidP="002E392A">
      <w:pPr>
        <w:spacing w:after="0" w:line="240" w:lineRule="auto"/>
        <w:ind w:firstLine="709"/>
        <w:contextualSpacing/>
        <w:rPr>
          <w:rFonts w:ascii="Times New Roman" w:hAnsi="Times New Roman" w:cs="Times New Roman"/>
          <w:sz w:val="24"/>
          <w:szCs w:val="24"/>
        </w:rPr>
      </w:pPr>
      <w:r w:rsidRPr="002E392A">
        <w:rPr>
          <w:rFonts w:ascii="Times New Roman" w:hAnsi="Times New Roman" w:cs="Times New Roman"/>
          <w:sz w:val="24"/>
          <w:szCs w:val="24"/>
        </w:rPr>
        <w:t>2. Формирование расходов</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При формировании расходной части среднесрочного финансового плана за основу принимается ведомственная структура расходов бюджета муниципального образования «Олонки» на текущий финансовый год. Также могут использоваться данные отчета об исполнении бюджета муниципального образования «Олонки» за отчетный финансовый год и ожидаемое исполнение бюджета муниципального образования «Олонки» за текущий финансовый год.</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xml:space="preserve">В расчетах расходной части среднесрочного финансового плана на очередной финансовый </w:t>
      </w:r>
      <w:proofErr w:type="gramStart"/>
      <w:r w:rsidRPr="002E392A">
        <w:rPr>
          <w:rFonts w:ascii="Times New Roman" w:hAnsi="Times New Roman" w:cs="Times New Roman"/>
          <w:sz w:val="24"/>
          <w:szCs w:val="24"/>
        </w:rPr>
        <w:t>год</w:t>
      </w:r>
      <w:proofErr w:type="gramEnd"/>
      <w:r w:rsidRPr="002E392A">
        <w:rPr>
          <w:rFonts w:ascii="Times New Roman" w:hAnsi="Times New Roman" w:cs="Times New Roman"/>
          <w:sz w:val="24"/>
          <w:szCs w:val="24"/>
        </w:rPr>
        <w:t xml:space="preserve"> и плановый период используются следующие прогнозные показатели: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прогноз инфляции (индекс потребительских цен);</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темпы роста заработной платы работников бюджетной сферы и муниципальных служащих;</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величина прожиточного минимума;</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xml:space="preserve">- минимальный </w:t>
      </w:r>
      <w:proofErr w:type="gramStart"/>
      <w:r w:rsidRPr="002E392A">
        <w:rPr>
          <w:rFonts w:ascii="Times New Roman" w:hAnsi="Times New Roman" w:cs="Times New Roman"/>
          <w:sz w:val="24"/>
          <w:szCs w:val="24"/>
        </w:rPr>
        <w:t>размер оплаты труда</w:t>
      </w:r>
      <w:proofErr w:type="gramEnd"/>
      <w:r w:rsidRPr="002E392A">
        <w:rPr>
          <w:rFonts w:ascii="Times New Roman" w:hAnsi="Times New Roman" w:cs="Times New Roman"/>
          <w:sz w:val="24"/>
          <w:szCs w:val="24"/>
        </w:rPr>
        <w:t>;</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xml:space="preserve">- численность постоянного населения </w:t>
      </w:r>
      <w:proofErr w:type="gramStart"/>
      <w:r w:rsidRPr="002E392A">
        <w:rPr>
          <w:rFonts w:ascii="Times New Roman" w:hAnsi="Times New Roman" w:cs="Times New Roman"/>
          <w:sz w:val="24"/>
          <w:szCs w:val="24"/>
        </w:rPr>
        <w:t>по</w:t>
      </w:r>
      <w:proofErr w:type="gramEnd"/>
      <w:r w:rsidRPr="002E392A">
        <w:rPr>
          <w:rFonts w:ascii="Times New Roman" w:hAnsi="Times New Roman" w:cs="Times New Roman"/>
          <w:sz w:val="24"/>
          <w:szCs w:val="24"/>
        </w:rPr>
        <w:t xml:space="preserve"> </w:t>
      </w:r>
      <w:proofErr w:type="gramStart"/>
      <w:r w:rsidRPr="002E392A">
        <w:rPr>
          <w:rFonts w:ascii="Times New Roman" w:hAnsi="Times New Roman" w:cs="Times New Roman"/>
          <w:sz w:val="24"/>
          <w:szCs w:val="24"/>
        </w:rPr>
        <w:t>муниципального</w:t>
      </w:r>
      <w:proofErr w:type="gramEnd"/>
      <w:r w:rsidRPr="002E392A">
        <w:rPr>
          <w:rFonts w:ascii="Times New Roman" w:hAnsi="Times New Roman" w:cs="Times New Roman"/>
          <w:sz w:val="24"/>
          <w:szCs w:val="24"/>
        </w:rPr>
        <w:t xml:space="preserve">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численность потребителей соответствующих бюджетных услуг;</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финансовые нормативы, применяемые при расчете межбюджетных трансфертов;</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иные показатели.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proofErr w:type="gramStart"/>
      <w:r w:rsidRPr="002E392A">
        <w:rPr>
          <w:rFonts w:ascii="Times New Roman" w:hAnsi="Times New Roman" w:cs="Times New Roman"/>
          <w:sz w:val="24"/>
          <w:szCs w:val="24"/>
        </w:rPr>
        <w:t>Планирование расходов, за исключением расходов по ведомственным целевым программам, адресной инвестиционной программе,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roofErr w:type="gramEnd"/>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расходы, утратившие значение в результате изменения полномочий распорядителей бюджетных средств;</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расходы, произведенные в текущем финансовом году в соответствии с разовыми решениями о финансировании из бюджета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расходы на реализацию решений, срок действия которых ограничен текущим финансовым годом;</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 расходы по актам (представлениям) проверок.</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Расчет расходов среднесрочного финансового плана осуществляется по экономическим статьям расходов бюджета муниципального образования «Олонки», выбор которых зависит от стратегии прогнозирования и определяется приоритетами в области финансирования расходов бюджета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По отобранным для расчетов экономическим статьям устанавливаются коэффициенты пересчета расходов бюджета муниципального образования «Олонки»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показателей расходов бюджета муниципального образования «Олонки» предыдущего года и установленных коэффициентов пересчета.</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lastRenderedPageBreak/>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Расчет расходов бюджета муниципального образования «Олонки» по реализации ведомственных целевых программ, адресной инвестиционной программе производится исходя из приоритетов социально-экономического развития бюджета муниципального образования «Олонки» с учетом утвержденных ведомственных целевых программ и проектов целевых программ, находящихся на различных стадиях рассмотрения органами местного самоуправления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proofErr w:type="gramStart"/>
      <w:r w:rsidRPr="002E392A">
        <w:rPr>
          <w:rFonts w:ascii="Times New Roman" w:hAnsi="Times New Roman" w:cs="Times New Roman"/>
          <w:sz w:val="24"/>
          <w:szCs w:val="24"/>
        </w:rPr>
        <w:t>Объем расходов по обслуживанию муниципального долга муниципального образования «Олонки»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«Олонки» планируемого периода.</w:t>
      </w:r>
      <w:proofErr w:type="gramEnd"/>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муниципального образования «Олонки», в том числе на осуществление отдельных государственных полномочий, переданных органам местного самоуправления муниципального образования «Олонки», исходя из объемов прогнозируемых доходов бюджета муниципального образования «Олонки».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Объем дефицита (</w:t>
      </w:r>
      <w:proofErr w:type="spellStart"/>
      <w:r w:rsidRPr="002E392A">
        <w:rPr>
          <w:rFonts w:ascii="Times New Roman" w:hAnsi="Times New Roman" w:cs="Times New Roman"/>
          <w:sz w:val="24"/>
          <w:szCs w:val="24"/>
        </w:rPr>
        <w:t>профицита</w:t>
      </w:r>
      <w:proofErr w:type="spellEnd"/>
      <w:r w:rsidRPr="002E392A">
        <w:rPr>
          <w:rFonts w:ascii="Times New Roman" w:hAnsi="Times New Roman" w:cs="Times New Roman"/>
          <w:sz w:val="24"/>
          <w:szCs w:val="24"/>
        </w:rPr>
        <w:t>) бюджета муниципального образования «Олонки»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r w:rsidRPr="002E392A">
        <w:rPr>
          <w:rFonts w:ascii="Times New Roman" w:hAnsi="Times New Roman" w:cs="Times New Roman"/>
          <w:sz w:val="24"/>
          <w:szCs w:val="24"/>
        </w:rPr>
        <w:t>Муниципальный долг бюджета муниципального образования «Олонки» может существовать в формах, установленных Бюджетным кодексом Российской Федерации.</w:t>
      </w:r>
    </w:p>
    <w:p w:rsidR="002E392A" w:rsidRPr="002E392A" w:rsidRDefault="002E392A" w:rsidP="002E392A">
      <w:pPr>
        <w:spacing w:after="0" w:line="240" w:lineRule="auto"/>
        <w:ind w:firstLine="709"/>
        <w:contextualSpacing/>
        <w:jc w:val="both"/>
        <w:rPr>
          <w:rFonts w:ascii="Times New Roman" w:hAnsi="Times New Roman" w:cs="Times New Roman"/>
          <w:sz w:val="24"/>
          <w:szCs w:val="24"/>
        </w:rPr>
      </w:pPr>
      <w:proofErr w:type="gramStart"/>
      <w:r w:rsidRPr="002E392A">
        <w:rPr>
          <w:rFonts w:ascii="Times New Roman" w:hAnsi="Times New Roman" w:cs="Times New Roman"/>
          <w:sz w:val="24"/>
          <w:szCs w:val="24"/>
        </w:rPr>
        <w:t>Объем муниципального долга муниципального образования «Олонки»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муниципального образования «Олонки», установленных Бюджетным кодексом Российской Федерации, законами и иными нормативными правовыми актами Российской Федерации, Иркутской области и органами местного самоуправления</w:t>
      </w:r>
      <w:proofErr w:type="gramEnd"/>
      <w:r w:rsidRPr="002E392A">
        <w:rPr>
          <w:rFonts w:ascii="Times New Roman" w:hAnsi="Times New Roman" w:cs="Times New Roman"/>
          <w:sz w:val="24"/>
          <w:szCs w:val="24"/>
        </w:rPr>
        <w:t xml:space="preserve"> муниципального образования «Олонки».</w:t>
      </w:r>
    </w:p>
    <w:p w:rsidR="002E392A" w:rsidRDefault="002E392A" w:rsidP="002E392A">
      <w:pPr>
        <w:rPr>
          <w:sz w:val="28"/>
          <w:szCs w:val="28"/>
        </w:rPr>
      </w:pPr>
    </w:p>
    <w:p w:rsidR="002E392A" w:rsidRDefault="002E392A" w:rsidP="002E392A"/>
    <w:p w:rsidR="002E392A" w:rsidRDefault="002E392A" w:rsidP="002E392A"/>
    <w:p w:rsidR="002E392A" w:rsidRDefault="002E392A" w:rsidP="002E392A"/>
    <w:p w:rsidR="002E392A" w:rsidRDefault="002E392A" w:rsidP="002E392A"/>
    <w:p w:rsidR="002E392A" w:rsidRDefault="002E392A" w:rsidP="002E392A">
      <w:pPr>
        <w:jc w:val="right"/>
        <w:sectPr w:rsidR="002E392A" w:rsidSect="00E73D8B">
          <w:pgSz w:w="11906" w:h="16838"/>
          <w:pgMar w:top="709" w:right="851" w:bottom="1134" w:left="1304" w:header="709" w:footer="709" w:gutter="0"/>
          <w:cols w:space="708"/>
          <w:docGrid w:linePitch="360"/>
        </w:sectPr>
      </w:pPr>
    </w:p>
    <w:tbl>
      <w:tblPr>
        <w:tblW w:w="14660" w:type="dxa"/>
        <w:tblInd w:w="-72" w:type="dxa"/>
        <w:tblLook w:val="0000"/>
      </w:tblPr>
      <w:tblGrid>
        <w:gridCol w:w="9540"/>
        <w:gridCol w:w="1856"/>
        <w:gridCol w:w="1744"/>
        <w:gridCol w:w="1520"/>
      </w:tblGrid>
      <w:tr w:rsidR="002E392A" w:rsidRPr="003D3DF2" w:rsidTr="002E392A">
        <w:trPr>
          <w:trHeight w:val="315"/>
        </w:trPr>
        <w:tc>
          <w:tcPr>
            <w:tcW w:w="14660" w:type="dxa"/>
            <w:gridSpan w:val="4"/>
            <w:tcBorders>
              <w:top w:val="nil"/>
              <w:left w:val="nil"/>
              <w:bottom w:val="nil"/>
              <w:right w:val="nil"/>
            </w:tcBorders>
            <w:shd w:val="clear" w:color="auto" w:fill="auto"/>
            <w:noWrap/>
            <w:vAlign w:val="bottom"/>
          </w:tcPr>
          <w:p w:rsidR="002E392A" w:rsidRPr="003D3DF2" w:rsidRDefault="002E392A" w:rsidP="004D336C">
            <w:pPr>
              <w:jc w:val="right"/>
            </w:pPr>
            <w:r w:rsidRPr="003D3DF2">
              <w:lastRenderedPageBreak/>
              <w:t>Приложение 1 к Порядку</w:t>
            </w:r>
          </w:p>
          <w:p w:rsidR="002E392A" w:rsidRPr="003D3DF2" w:rsidRDefault="002E392A" w:rsidP="004D336C">
            <w:pPr>
              <w:jc w:val="right"/>
            </w:pPr>
            <w:r w:rsidRPr="003D3DF2">
              <w:t xml:space="preserve">разработки среднесрочного финансового плана </w:t>
            </w:r>
          </w:p>
          <w:p w:rsidR="002E392A" w:rsidRPr="003D3DF2" w:rsidRDefault="002E392A" w:rsidP="004D336C">
            <w:pPr>
              <w:jc w:val="right"/>
            </w:pPr>
            <w:r w:rsidRPr="003D3DF2">
              <w:t>муниципального образования «Олонки»</w:t>
            </w:r>
          </w:p>
          <w:p w:rsidR="002E392A" w:rsidRPr="003D3DF2" w:rsidRDefault="002E392A" w:rsidP="004D336C">
            <w:pPr>
              <w:jc w:val="center"/>
              <w:rPr>
                <w:b/>
                <w:bCs/>
              </w:rPr>
            </w:pPr>
          </w:p>
        </w:tc>
      </w:tr>
      <w:tr w:rsidR="002E392A" w:rsidRPr="003D3DF2" w:rsidTr="002E392A">
        <w:trPr>
          <w:trHeight w:val="315"/>
        </w:trPr>
        <w:tc>
          <w:tcPr>
            <w:tcW w:w="14660" w:type="dxa"/>
            <w:gridSpan w:val="4"/>
            <w:tcBorders>
              <w:top w:val="nil"/>
              <w:left w:val="nil"/>
              <w:bottom w:val="nil"/>
              <w:right w:val="nil"/>
            </w:tcBorders>
            <w:shd w:val="clear" w:color="auto" w:fill="auto"/>
            <w:noWrap/>
            <w:vAlign w:val="bottom"/>
          </w:tcPr>
          <w:p w:rsidR="002E392A" w:rsidRPr="003D3DF2" w:rsidRDefault="002E392A" w:rsidP="004D336C">
            <w:pPr>
              <w:jc w:val="center"/>
              <w:rPr>
                <w:b/>
                <w:bCs/>
              </w:rPr>
            </w:pPr>
            <w:r w:rsidRPr="003D3DF2">
              <w:rPr>
                <w:b/>
                <w:bCs/>
              </w:rPr>
              <w:t>ПРОЕКТ СРЕДНЕСРОЧНОГО ФИНАНСОВОГО ПЛАНА МО "ОЛОНКИ"</w:t>
            </w:r>
          </w:p>
        </w:tc>
      </w:tr>
      <w:tr w:rsidR="002E392A" w:rsidRPr="003D3DF2" w:rsidTr="002E392A">
        <w:trPr>
          <w:trHeight w:val="315"/>
        </w:trPr>
        <w:tc>
          <w:tcPr>
            <w:tcW w:w="14660" w:type="dxa"/>
            <w:gridSpan w:val="4"/>
            <w:tcBorders>
              <w:top w:val="nil"/>
              <w:left w:val="nil"/>
              <w:bottom w:val="nil"/>
              <w:right w:val="nil"/>
            </w:tcBorders>
            <w:shd w:val="clear" w:color="auto" w:fill="auto"/>
            <w:noWrap/>
            <w:vAlign w:val="bottom"/>
          </w:tcPr>
          <w:p w:rsidR="002E392A" w:rsidRPr="003D3DF2" w:rsidRDefault="002E392A" w:rsidP="004D336C">
            <w:pPr>
              <w:jc w:val="center"/>
              <w:rPr>
                <w:b/>
                <w:bCs/>
              </w:rPr>
            </w:pPr>
            <w:r w:rsidRPr="003D3DF2">
              <w:rPr>
                <w:b/>
                <w:bCs/>
              </w:rPr>
              <w:t xml:space="preserve">НА </w:t>
            </w:r>
            <w:r>
              <w:rPr>
                <w:b/>
                <w:bCs/>
              </w:rPr>
              <w:t>_____________</w:t>
            </w:r>
            <w:r w:rsidRPr="003D3DF2">
              <w:rPr>
                <w:b/>
                <w:bCs/>
              </w:rPr>
              <w:t xml:space="preserve"> ГОДЫ</w:t>
            </w:r>
          </w:p>
        </w:tc>
      </w:tr>
      <w:tr w:rsidR="002E392A" w:rsidRPr="003D3DF2" w:rsidTr="002E392A">
        <w:trPr>
          <w:trHeight w:val="255"/>
        </w:trPr>
        <w:tc>
          <w:tcPr>
            <w:tcW w:w="9540" w:type="dxa"/>
            <w:tcBorders>
              <w:top w:val="nil"/>
              <w:left w:val="nil"/>
              <w:bottom w:val="nil"/>
              <w:right w:val="nil"/>
            </w:tcBorders>
            <w:shd w:val="clear" w:color="auto" w:fill="auto"/>
            <w:noWrap/>
            <w:vAlign w:val="bottom"/>
          </w:tcPr>
          <w:p w:rsidR="002E392A" w:rsidRPr="003D3DF2" w:rsidRDefault="002E392A" w:rsidP="004D336C">
            <w:pPr>
              <w:rPr>
                <w:b/>
                <w:bCs/>
              </w:rPr>
            </w:pPr>
          </w:p>
        </w:tc>
        <w:tc>
          <w:tcPr>
            <w:tcW w:w="1856" w:type="dxa"/>
            <w:tcBorders>
              <w:top w:val="nil"/>
              <w:left w:val="nil"/>
              <w:bottom w:val="nil"/>
              <w:right w:val="nil"/>
            </w:tcBorders>
            <w:shd w:val="clear" w:color="auto" w:fill="auto"/>
            <w:noWrap/>
            <w:vAlign w:val="bottom"/>
          </w:tcPr>
          <w:p w:rsidR="002E392A" w:rsidRPr="003D3DF2" w:rsidRDefault="002E392A" w:rsidP="004D336C">
            <w:pPr>
              <w:rPr>
                <w:b/>
                <w:bCs/>
              </w:rPr>
            </w:pPr>
          </w:p>
        </w:tc>
        <w:tc>
          <w:tcPr>
            <w:tcW w:w="1744" w:type="dxa"/>
            <w:tcBorders>
              <w:top w:val="nil"/>
              <w:left w:val="nil"/>
              <w:bottom w:val="nil"/>
              <w:right w:val="nil"/>
            </w:tcBorders>
            <w:shd w:val="clear" w:color="auto" w:fill="auto"/>
            <w:noWrap/>
            <w:vAlign w:val="bottom"/>
          </w:tcPr>
          <w:p w:rsidR="002E392A" w:rsidRPr="003D3DF2" w:rsidRDefault="002E392A" w:rsidP="004D336C"/>
        </w:tc>
        <w:tc>
          <w:tcPr>
            <w:tcW w:w="1520" w:type="dxa"/>
            <w:tcBorders>
              <w:top w:val="nil"/>
              <w:left w:val="nil"/>
              <w:bottom w:val="nil"/>
              <w:right w:val="nil"/>
            </w:tcBorders>
            <w:shd w:val="clear" w:color="auto" w:fill="auto"/>
            <w:noWrap/>
            <w:vAlign w:val="bottom"/>
          </w:tcPr>
          <w:p w:rsidR="002E392A" w:rsidRPr="003D3DF2" w:rsidRDefault="002E392A" w:rsidP="004D336C">
            <w:pPr>
              <w:jc w:val="right"/>
            </w:pPr>
            <w:r w:rsidRPr="003D3DF2">
              <w:t xml:space="preserve"> тыс. рублей </w:t>
            </w:r>
          </w:p>
        </w:tc>
      </w:tr>
      <w:tr w:rsidR="002E392A" w:rsidRPr="003D3DF2" w:rsidTr="002E392A">
        <w:trPr>
          <w:trHeight w:val="945"/>
        </w:trPr>
        <w:tc>
          <w:tcPr>
            <w:tcW w:w="9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392A" w:rsidRPr="003D3DF2" w:rsidRDefault="002E392A" w:rsidP="004D336C">
            <w:pPr>
              <w:jc w:val="center"/>
              <w:rPr>
                <w:b/>
                <w:bCs/>
              </w:rPr>
            </w:pPr>
            <w:r w:rsidRPr="003D3DF2">
              <w:rPr>
                <w:b/>
                <w:bCs/>
              </w:rPr>
              <w:t>Показатели</w:t>
            </w:r>
          </w:p>
        </w:tc>
        <w:tc>
          <w:tcPr>
            <w:tcW w:w="1856" w:type="dxa"/>
            <w:tcBorders>
              <w:top w:val="single" w:sz="4" w:space="0" w:color="auto"/>
              <w:left w:val="nil"/>
              <w:bottom w:val="single" w:sz="4" w:space="0" w:color="auto"/>
              <w:right w:val="single" w:sz="4" w:space="0" w:color="auto"/>
            </w:tcBorders>
            <w:shd w:val="clear" w:color="auto" w:fill="auto"/>
            <w:vAlign w:val="center"/>
          </w:tcPr>
          <w:p w:rsidR="002E392A" w:rsidRPr="003D3DF2" w:rsidRDefault="002E392A" w:rsidP="004D336C">
            <w:pPr>
              <w:jc w:val="center"/>
              <w:rPr>
                <w:b/>
                <w:bCs/>
              </w:rPr>
            </w:pPr>
            <w:r w:rsidRPr="003D3DF2">
              <w:rPr>
                <w:b/>
                <w:bCs/>
              </w:rPr>
              <w:t>Очередной финансовый год</w:t>
            </w:r>
          </w:p>
        </w:tc>
        <w:tc>
          <w:tcPr>
            <w:tcW w:w="3264" w:type="dxa"/>
            <w:gridSpan w:val="2"/>
            <w:tcBorders>
              <w:top w:val="single" w:sz="4" w:space="0" w:color="auto"/>
              <w:left w:val="nil"/>
              <w:bottom w:val="single" w:sz="4" w:space="0" w:color="auto"/>
              <w:right w:val="single" w:sz="4" w:space="0" w:color="auto"/>
            </w:tcBorders>
            <w:shd w:val="clear" w:color="auto" w:fill="auto"/>
            <w:vAlign w:val="center"/>
          </w:tcPr>
          <w:p w:rsidR="002E392A" w:rsidRPr="003D3DF2" w:rsidRDefault="002E392A" w:rsidP="004D336C">
            <w:pPr>
              <w:jc w:val="center"/>
              <w:rPr>
                <w:b/>
                <w:bCs/>
              </w:rPr>
            </w:pPr>
            <w:r w:rsidRPr="003D3DF2">
              <w:rPr>
                <w:b/>
                <w:bCs/>
              </w:rPr>
              <w:t xml:space="preserve"> Плановый период </w:t>
            </w:r>
          </w:p>
        </w:tc>
      </w:tr>
      <w:tr w:rsidR="002E392A" w:rsidRPr="003D3DF2" w:rsidTr="002E392A">
        <w:trPr>
          <w:trHeight w:val="315"/>
        </w:trPr>
        <w:tc>
          <w:tcPr>
            <w:tcW w:w="9540" w:type="dxa"/>
            <w:vMerge/>
            <w:tcBorders>
              <w:top w:val="single" w:sz="4" w:space="0" w:color="auto"/>
              <w:left w:val="single" w:sz="4" w:space="0" w:color="auto"/>
              <w:bottom w:val="single" w:sz="4" w:space="0" w:color="auto"/>
              <w:right w:val="single" w:sz="4" w:space="0" w:color="auto"/>
            </w:tcBorders>
            <w:vAlign w:val="center"/>
          </w:tcPr>
          <w:p w:rsidR="002E392A" w:rsidRPr="003D3DF2" w:rsidRDefault="002E392A" w:rsidP="004D336C">
            <w:pPr>
              <w:rPr>
                <w:b/>
                <w:bCs/>
              </w:rPr>
            </w:pPr>
          </w:p>
        </w:tc>
        <w:tc>
          <w:tcPr>
            <w:tcW w:w="1856"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b/>
                <w:bCs/>
              </w:rPr>
            </w:pPr>
            <w:r>
              <w:rPr>
                <w:b/>
                <w:bCs/>
              </w:rPr>
              <w:t>1</w:t>
            </w:r>
          </w:p>
        </w:tc>
        <w:tc>
          <w:tcPr>
            <w:tcW w:w="1744"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b/>
                <w:bCs/>
              </w:rPr>
            </w:pPr>
            <w:r>
              <w:rPr>
                <w:b/>
                <w:bCs/>
              </w:rPr>
              <w:t>1+1</w:t>
            </w:r>
          </w:p>
        </w:tc>
        <w:tc>
          <w:tcPr>
            <w:tcW w:w="1520"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b/>
                <w:bCs/>
              </w:rPr>
            </w:pPr>
            <w:r>
              <w:rPr>
                <w:b/>
                <w:bCs/>
              </w:rPr>
              <w:t>1+2</w:t>
            </w: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pPr>
              <w:rPr>
                <w:b/>
                <w:bCs/>
              </w:rPr>
            </w:pPr>
            <w:r w:rsidRPr="003D3DF2">
              <w:rPr>
                <w:b/>
                <w:bCs/>
              </w:rPr>
              <w:t>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r w:rsidRPr="003D3DF2">
              <w:t> </w:t>
            </w: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r w:rsidRPr="003D3DF2">
              <w:t> </w:t>
            </w: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r w:rsidRPr="003D3DF2">
              <w:t> </w:t>
            </w: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pPr>
              <w:rPr>
                <w:b/>
                <w:bCs/>
              </w:rPr>
            </w:pPr>
            <w:r w:rsidRPr="003D3DF2">
              <w:rPr>
                <w:b/>
                <w:bCs/>
              </w:rPr>
              <w:t xml:space="preserve"> Доходы, всего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r w:rsidRPr="003D3DF2">
              <w:t xml:space="preserve">    из них:</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r w:rsidRPr="003D3DF2">
              <w:t>налоговые и неналоговые доходы</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r w:rsidRPr="003D3DF2">
              <w:t>безвозмездные поступления</w:t>
            </w:r>
          </w:p>
        </w:tc>
        <w:tc>
          <w:tcPr>
            <w:tcW w:w="1856" w:type="dxa"/>
            <w:tcBorders>
              <w:top w:val="nil"/>
              <w:left w:val="nil"/>
              <w:bottom w:val="single" w:sz="4" w:space="0" w:color="auto"/>
              <w:right w:val="single" w:sz="4" w:space="0" w:color="auto"/>
            </w:tcBorders>
            <w:shd w:val="clear" w:color="auto" w:fill="auto"/>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tcPr>
          <w:p w:rsidR="002E392A" w:rsidRPr="003D3DF2" w:rsidRDefault="002E392A" w:rsidP="004D336C">
            <w:pPr>
              <w:jc w:val="right"/>
            </w:pP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r w:rsidRPr="003D3DF2">
              <w:t xml:space="preserve">    из них:</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r w:rsidRPr="003D3DF2">
              <w:t>безвозмездные поступления, имеющие целевой характер</w:t>
            </w:r>
          </w:p>
        </w:tc>
        <w:tc>
          <w:tcPr>
            <w:tcW w:w="1856" w:type="dxa"/>
            <w:tcBorders>
              <w:top w:val="nil"/>
              <w:left w:val="nil"/>
              <w:bottom w:val="single" w:sz="4" w:space="0" w:color="auto"/>
              <w:right w:val="single" w:sz="4" w:space="0" w:color="auto"/>
            </w:tcBorders>
            <w:shd w:val="clear" w:color="auto" w:fill="auto"/>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tcPr>
          <w:p w:rsidR="002E392A" w:rsidRPr="003D3DF2" w:rsidRDefault="002E392A" w:rsidP="004D336C">
            <w:pPr>
              <w:jc w:val="right"/>
            </w:pP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pPr>
              <w:rPr>
                <w:b/>
                <w:bCs/>
              </w:rPr>
            </w:pPr>
            <w:r w:rsidRPr="003D3DF2">
              <w:rPr>
                <w:b/>
                <w:bCs/>
              </w:rPr>
              <w:t xml:space="preserve"> Расходы, всего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r w:rsidRPr="003D3DF2">
              <w:t xml:space="preserve">в том числе по разделам, подразделам бюджетной классификации: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300"/>
        </w:trPr>
        <w:tc>
          <w:tcPr>
            <w:tcW w:w="954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i/>
                <w:iCs/>
              </w:rPr>
            </w:pPr>
            <w:r w:rsidRPr="003D3DF2">
              <w:rPr>
                <w:i/>
                <w:iCs/>
              </w:rPr>
              <w:lastRenderedPageBreak/>
              <w:t>ОБЩЕГОСУДАРСТВЕННЫЕ ВОПРОСЫ</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r>
      <w:tr w:rsidR="002E392A" w:rsidRPr="003D3DF2" w:rsidTr="002E392A">
        <w:trPr>
          <w:trHeight w:val="600"/>
        </w:trPr>
        <w:tc>
          <w:tcPr>
            <w:tcW w:w="954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r w:rsidRPr="003D3DF2">
              <w:t>Функционирование высшего должностного лица субъекта Российской Федерации и муниципального образования</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900"/>
        </w:trPr>
        <w:tc>
          <w:tcPr>
            <w:tcW w:w="954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r w:rsidRPr="003D3DF2">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300"/>
        </w:trPr>
        <w:tc>
          <w:tcPr>
            <w:tcW w:w="954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r w:rsidRPr="003D3DF2">
              <w:t>Резервные фонды</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300"/>
        </w:trPr>
        <w:tc>
          <w:tcPr>
            <w:tcW w:w="954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i/>
                <w:iCs/>
              </w:rPr>
            </w:pPr>
            <w:r w:rsidRPr="003D3DF2">
              <w:rPr>
                <w:i/>
                <w:iCs/>
              </w:rPr>
              <w:t>НАЦИОНАЛЬНАЯ ОБОРОНА</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r>
      <w:tr w:rsidR="002E392A" w:rsidRPr="003D3DF2" w:rsidTr="002E392A">
        <w:trPr>
          <w:trHeight w:val="375"/>
        </w:trPr>
        <w:tc>
          <w:tcPr>
            <w:tcW w:w="954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r w:rsidRPr="003D3DF2">
              <w:t>Мобилизационная и вневойсковая подготовка</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300"/>
        </w:trPr>
        <w:tc>
          <w:tcPr>
            <w:tcW w:w="954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i/>
                <w:iCs/>
              </w:rPr>
            </w:pPr>
            <w:r w:rsidRPr="003D3DF2">
              <w:rPr>
                <w:i/>
                <w:iCs/>
              </w:rPr>
              <w:t>ЖИЛИЩНО-КОММУНАЛЬНОЕ ХОЗЯЙСТВО</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r>
      <w:tr w:rsidR="002E392A" w:rsidRPr="003D3DF2" w:rsidTr="002E392A">
        <w:trPr>
          <w:trHeight w:val="300"/>
        </w:trPr>
        <w:tc>
          <w:tcPr>
            <w:tcW w:w="954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r w:rsidRPr="003D3DF2">
              <w:t>Коммунальное хозяйство</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600"/>
        </w:trPr>
        <w:tc>
          <w:tcPr>
            <w:tcW w:w="9540"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4D336C">
            <w:pPr>
              <w:rPr>
                <w:i/>
                <w:iCs/>
              </w:rPr>
            </w:pPr>
            <w:r w:rsidRPr="003D3DF2">
              <w:rPr>
                <w:i/>
                <w:iCs/>
              </w:rPr>
              <w:t>КУЛЬТУРА, КИНЕМАТОГРАФИЯ, СРЕДСТВА МАССОВОЙ ИНФОРМАЦИИ</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i/>
                <w:iCs/>
              </w:rPr>
            </w:pPr>
          </w:p>
        </w:tc>
      </w:tr>
      <w:tr w:rsidR="002E392A" w:rsidRPr="003D3DF2" w:rsidTr="002E392A">
        <w:trPr>
          <w:trHeight w:val="300"/>
        </w:trPr>
        <w:tc>
          <w:tcPr>
            <w:tcW w:w="954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r w:rsidRPr="003D3DF2">
              <w:t>Культура</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tcPr>
          <w:p w:rsidR="002E392A" w:rsidRPr="003D3DF2" w:rsidRDefault="002E392A" w:rsidP="004D336C">
            <w:pPr>
              <w:jc w:val="right"/>
            </w:pPr>
          </w:p>
        </w:tc>
      </w:tr>
      <w:tr w:rsidR="002E392A" w:rsidRPr="003D3DF2" w:rsidTr="002E392A">
        <w:trPr>
          <w:trHeight w:val="300"/>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proofErr w:type="spellStart"/>
            <w:r w:rsidRPr="003D3DF2">
              <w:t>Профицит</w:t>
            </w:r>
            <w:proofErr w:type="spellEnd"/>
            <w:proofErr w:type="gramStart"/>
            <w:r w:rsidRPr="003D3DF2">
              <w:t xml:space="preserve"> (+), </w:t>
            </w:r>
            <w:proofErr w:type="gramEnd"/>
            <w:r w:rsidRPr="003D3DF2">
              <w:t xml:space="preserve">дефицит (-)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300"/>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r w:rsidRPr="003D3DF2">
              <w:t xml:space="preserve">Источники  финансирования   дефицита бюджета, сальдо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300"/>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r w:rsidRPr="003D3DF2">
              <w:t xml:space="preserve"> - привлечение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300"/>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r w:rsidRPr="003D3DF2">
              <w:t xml:space="preserve"> - погашение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pP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pPr>
              <w:rPr>
                <w:b/>
                <w:bCs/>
              </w:rPr>
            </w:pPr>
            <w:proofErr w:type="spellStart"/>
            <w:r w:rsidRPr="003D3DF2">
              <w:rPr>
                <w:b/>
                <w:bCs/>
              </w:rPr>
              <w:t>Справочно</w:t>
            </w:r>
            <w:proofErr w:type="spellEnd"/>
            <w:r w:rsidRPr="003D3DF2">
              <w:rPr>
                <w:b/>
                <w:bCs/>
              </w:rPr>
              <w:t>:</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pPr>
              <w:rPr>
                <w:b/>
                <w:bCs/>
              </w:rPr>
            </w:pPr>
            <w:r w:rsidRPr="003D3DF2">
              <w:rPr>
                <w:b/>
                <w:bCs/>
              </w:rPr>
              <w:t xml:space="preserve">Доходы, всего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pPr>
              <w:rPr>
                <w:b/>
                <w:bCs/>
              </w:rPr>
            </w:pPr>
            <w:r w:rsidRPr="003D3DF2">
              <w:rPr>
                <w:b/>
                <w:bCs/>
              </w:rPr>
              <w:t xml:space="preserve">Расходы, всего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r>
      <w:tr w:rsidR="002E392A" w:rsidRPr="003D3DF2" w:rsidTr="002E392A">
        <w:trPr>
          <w:trHeight w:val="315"/>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pPr>
              <w:rPr>
                <w:b/>
                <w:bCs/>
              </w:rPr>
            </w:pPr>
            <w:proofErr w:type="spellStart"/>
            <w:r w:rsidRPr="003D3DF2">
              <w:rPr>
                <w:b/>
                <w:bCs/>
              </w:rPr>
              <w:lastRenderedPageBreak/>
              <w:t>Профицит</w:t>
            </w:r>
            <w:proofErr w:type="spellEnd"/>
            <w:proofErr w:type="gramStart"/>
            <w:r w:rsidRPr="003D3DF2">
              <w:rPr>
                <w:b/>
                <w:bCs/>
              </w:rPr>
              <w:t xml:space="preserve"> (+), </w:t>
            </w:r>
            <w:proofErr w:type="gramEnd"/>
            <w:r w:rsidRPr="003D3DF2">
              <w:rPr>
                <w:b/>
                <w:bCs/>
              </w:rPr>
              <w:t xml:space="preserve">дефицит (-)         </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r>
      <w:tr w:rsidR="002E392A" w:rsidRPr="003D3DF2" w:rsidTr="002E392A">
        <w:trPr>
          <w:trHeight w:val="630"/>
        </w:trPr>
        <w:tc>
          <w:tcPr>
            <w:tcW w:w="9540" w:type="dxa"/>
            <w:tcBorders>
              <w:top w:val="nil"/>
              <w:left w:val="single" w:sz="4" w:space="0" w:color="auto"/>
              <w:bottom w:val="single" w:sz="4" w:space="0" w:color="auto"/>
              <w:right w:val="single" w:sz="4" w:space="0" w:color="auto"/>
            </w:tcBorders>
            <w:shd w:val="clear" w:color="auto" w:fill="auto"/>
          </w:tcPr>
          <w:p w:rsidR="002E392A" w:rsidRPr="003D3DF2" w:rsidRDefault="002E392A" w:rsidP="004D336C">
            <w:pPr>
              <w:rPr>
                <w:b/>
                <w:bCs/>
              </w:rPr>
            </w:pPr>
            <w:r w:rsidRPr="003D3DF2">
              <w:rPr>
                <w:b/>
                <w:bCs/>
              </w:rPr>
              <w:t>Верхний предел муниципального  долга МО "Олонки" на 1 января</w:t>
            </w:r>
          </w:p>
        </w:tc>
        <w:tc>
          <w:tcPr>
            <w:tcW w:w="1856"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744"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c>
          <w:tcPr>
            <w:tcW w:w="152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rPr>
            </w:pPr>
          </w:p>
        </w:tc>
      </w:tr>
    </w:tbl>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Default="002E392A" w:rsidP="002E392A">
      <w:pPr>
        <w:jc w:val="right"/>
      </w:pPr>
    </w:p>
    <w:p w:rsidR="002E392A" w:rsidRDefault="002E392A" w:rsidP="002E392A">
      <w:pPr>
        <w:jc w:val="right"/>
      </w:pPr>
    </w:p>
    <w:p w:rsidR="002E392A" w:rsidRDefault="002E392A" w:rsidP="002E392A">
      <w:pPr>
        <w:jc w:val="right"/>
      </w:pPr>
    </w:p>
    <w:p w:rsidR="002E392A" w:rsidRDefault="002E392A" w:rsidP="002E392A">
      <w:pPr>
        <w:jc w:val="right"/>
      </w:pPr>
    </w:p>
    <w:p w:rsidR="002E392A" w:rsidRDefault="002E392A" w:rsidP="002E392A">
      <w:pPr>
        <w:jc w:val="right"/>
      </w:pPr>
    </w:p>
    <w:p w:rsidR="002E392A" w:rsidRDefault="002E392A" w:rsidP="002E392A">
      <w:pPr>
        <w:jc w:val="right"/>
      </w:pPr>
    </w:p>
    <w:p w:rsidR="002E392A" w:rsidRDefault="002E392A" w:rsidP="002E392A">
      <w:pPr>
        <w:jc w:val="right"/>
      </w:pPr>
    </w:p>
    <w:p w:rsidR="002E392A" w:rsidRPr="003D3DF2" w:rsidRDefault="002E392A" w:rsidP="002E392A">
      <w:pPr>
        <w:spacing w:after="0" w:line="240" w:lineRule="auto"/>
        <w:jc w:val="right"/>
      </w:pPr>
      <w:r w:rsidRPr="003D3DF2">
        <w:lastRenderedPageBreak/>
        <w:t>Приложение 2 к Порядку</w:t>
      </w:r>
    </w:p>
    <w:p w:rsidR="002E392A" w:rsidRPr="003D3DF2" w:rsidRDefault="002E392A" w:rsidP="002E392A">
      <w:pPr>
        <w:spacing w:after="0" w:line="240" w:lineRule="auto"/>
        <w:jc w:val="right"/>
      </w:pPr>
      <w:r w:rsidRPr="003D3DF2">
        <w:t xml:space="preserve">разработки среднесрочного финансового плана </w:t>
      </w:r>
    </w:p>
    <w:p w:rsidR="002E392A" w:rsidRPr="003D3DF2" w:rsidRDefault="002E392A" w:rsidP="002E392A">
      <w:pPr>
        <w:spacing w:after="0" w:line="240" w:lineRule="auto"/>
        <w:jc w:val="right"/>
      </w:pPr>
      <w:r w:rsidRPr="003D3DF2">
        <w:t>муниципального образования «Олонки»</w:t>
      </w:r>
    </w:p>
    <w:p w:rsidR="002E392A" w:rsidRPr="003D3DF2" w:rsidRDefault="002E392A" w:rsidP="002E392A">
      <w:pPr>
        <w:ind w:left="-1440" w:firstLine="1440"/>
      </w:pPr>
    </w:p>
    <w:tbl>
      <w:tblPr>
        <w:tblW w:w="15457" w:type="dxa"/>
        <w:tblInd w:w="-72" w:type="dxa"/>
        <w:tblLayout w:type="fixed"/>
        <w:tblLook w:val="0000"/>
      </w:tblPr>
      <w:tblGrid>
        <w:gridCol w:w="6120"/>
        <w:gridCol w:w="848"/>
        <w:gridCol w:w="628"/>
        <w:gridCol w:w="801"/>
        <w:gridCol w:w="1863"/>
        <w:gridCol w:w="1080"/>
        <w:gridCol w:w="1417"/>
        <w:gridCol w:w="1440"/>
        <w:gridCol w:w="157"/>
        <w:gridCol w:w="1103"/>
      </w:tblGrid>
      <w:tr w:rsidR="002E392A" w:rsidRPr="003D3DF2" w:rsidTr="004D336C">
        <w:trPr>
          <w:trHeight w:val="315"/>
        </w:trPr>
        <w:tc>
          <w:tcPr>
            <w:tcW w:w="15457" w:type="dxa"/>
            <w:gridSpan w:val="10"/>
            <w:tcBorders>
              <w:top w:val="nil"/>
              <w:left w:val="nil"/>
              <w:bottom w:val="nil"/>
              <w:right w:val="nil"/>
            </w:tcBorders>
            <w:shd w:val="clear" w:color="auto" w:fill="auto"/>
            <w:vAlign w:val="bottom"/>
          </w:tcPr>
          <w:p w:rsidR="002E392A" w:rsidRDefault="002E392A" w:rsidP="004D336C">
            <w:pPr>
              <w:rPr>
                <w:b/>
                <w:bCs/>
                <w:color w:val="000000"/>
              </w:rPr>
            </w:pPr>
            <w:bookmarkStart w:id="0" w:name="RANGE!A1:I32"/>
            <w:bookmarkEnd w:id="0"/>
            <w:r w:rsidRPr="003D3DF2">
              <w:rPr>
                <w:b/>
                <w:bCs/>
                <w:color w:val="000000"/>
              </w:rPr>
              <w:t xml:space="preserve">РАЗДЕЛ II. Объемы бюджетных ассигнований  по главным распорядителям бюджетных средств </w:t>
            </w:r>
          </w:p>
          <w:p w:rsidR="002E392A" w:rsidRPr="003D3DF2" w:rsidRDefault="002E392A" w:rsidP="004D336C">
            <w:pPr>
              <w:rPr>
                <w:b/>
                <w:bCs/>
                <w:color w:val="000000"/>
              </w:rPr>
            </w:pPr>
            <w:r w:rsidRPr="003D3DF2">
              <w:rPr>
                <w:b/>
                <w:bCs/>
                <w:color w:val="000000"/>
              </w:rPr>
              <w:t xml:space="preserve">на </w:t>
            </w:r>
            <w:proofErr w:type="spellStart"/>
            <w:r>
              <w:rPr>
                <w:b/>
                <w:bCs/>
                <w:color w:val="000000"/>
              </w:rPr>
              <w:t>__________</w:t>
            </w:r>
            <w:r w:rsidRPr="003D3DF2">
              <w:rPr>
                <w:b/>
                <w:bCs/>
                <w:color w:val="000000"/>
              </w:rPr>
              <w:t>годы</w:t>
            </w:r>
            <w:proofErr w:type="spellEnd"/>
          </w:p>
        </w:tc>
      </w:tr>
      <w:tr w:rsidR="002E392A" w:rsidRPr="003D3DF2" w:rsidTr="004D336C">
        <w:trPr>
          <w:trHeight w:val="315"/>
        </w:trPr>
        <w:tc>
          <w:tcPr>
            <w:tcW w:w="6120" w:type="dxa"/>
            <w:tcBorders>
              <w:top w:val="nil"/>
              <w:left w:val="nil"/>
              <w:bottom w:val="nil"/>
              <w:right w:val="nil"/>
            </w:tcBorders>
            <w:shd w:val="clear" w:color="auto" w:fill="auto"/>
            <w:noWrap/>
            <w:vAlign w:val="bottom"/>
          </w:tcPr>
          <w:p w:rsidR="002E392A" w:rsidRPr="003D3DF2" w:rsidRDefault="002E392A" w:rsidP="004D336C">
            <w:pPr>
              <w:rPr>
                <w:color w:val="000000"/>
              </w:rPr>
            </w:pPr>
          </w:p>
        </w:tc>
        <w:tc>
          <w:tcPr>
            <w:tcW w:w="848" w:type="dxa"/>
            <w:tcBorders>
              <w:top w:val="nil"/>
              <w:left w:val="nil"/>
              <w:bottom w:val="nil"/>
              <w:right w:val="nil"/>
            </w:tcBorders>
            <w:shd w:val="clear" w:color="auto" w:fill="auto"/>
            <w:noWrap/>
            <w:vAlign w:val="bottom"/>
          </w:tcPr>
          <w:p w:rsidR="002E392A" w:rsidRPr="003D3DF2" w:rsidRDefault="002E392A" w:rsidP="004D336C">
            <w:pPr>
              <w:jc w:val="both"/>
              <w:rPr>
                <w:color w:val="000000"/>
              </w:rPr>
            </w:pPr>
          </w:p>
        </w:tc>
        <w:tc>
          <w:tcPr>
            <w:tcW w:w="628" w:type="dxa"/>
            <w:tcBorders>
              <w:top w:val="nil"/>
              <w:left w:val="nil"/>
              <w:bottom w:val="nil"/>
              <w:right w:val="nil"/>
            </w:tcBorders>
            <w:shd w:val="clear" w:color="auto" w:fill="auto"/>
            <w:noWrap/>
            <w:vAlign w:val="bottom"/>
          </w:tcPr>
          <w:p w:rsidR="002E392A" w:rsidRPr="003D3DF2" w:rsidRDefault="002E392A" w:rsidP="004D336C">
            <w:pPr>
              <w:jc w:val="both"/>
              <w:rPr>
                <w:color w:val="000000"/>
              </w:rPr>
            </w:pPr>
          </w:p>
        </w:tc>
        <w:tc>
          <w:tcPr>
            <w:tcW w:w="801" w:type="dxa"/>
            <w:tcBorders>
              <w:top w:val="nil"/>
              <w:left w:val="nil"/>
              <w:bottom w:val="nil"/>
              <w:right w:val="nil"/>
            </w:tcBorders>
            <w:shd w:val="clear" w:color="auto" w:fill="auto"/>
            <w:noWrap/>
            <w:vAlign w:val="bottom"/>
          </w:tcPr>
          <w:p w:rsidR="002E392A" w:rsidRPr="003D3DF2" w:rsidRDefault="002E392A" w:rsidP="004D336C">
            <w:pPr>
              <w:jc w:val="both"/>
              <w:rPr>
                <w:color w:val="000000"/>
              </w:rPr>
            </w:pPr>
          </w:p>
        </w:tc>
        <w:tc>
          <w:tcPr>
            <w:tcW w:w="1863" w:type="dxa"/>
            <w:tcBorders>
              <w:top w:val="nil"/>
              <w:left w:val="nil"/>
              <w:bottom w:val="nil"/>
              <w:right w:val="nil"/>
            </w:tcBorders>
            <w:shd w:val="clear" w:color="auto" w:fill="auto"/>
            <w:noWrap/>
            <w:vAlign w:val="bottom"/>
          </w:tcPr>
          <w:p w:rsidR="002E392A" w:rsidRPr="003D3DF2" w:rsidRDefault="002E392A" w:rsidP="004D336C">
            <w:pPr>
              <w:jc w:val="both"/>
              <w:rPr>
                <w:color w:val="000000"/>
              </w:rPr>
            </w:pPr>
          </w:p>
        </w:tc>
        <w:tc>
          <w:tcPr>
            <w:tcW w:w="1080" w:type="dxa"/>
            <w:tcBorders>
              <w:top w:val="nil"/>
              <w:left w:val="nil"/>
              <w:bottom w:val="nil"/>
              <w:right w:val="nil"/>
            </w:tcBorders>
            <w:shd w:val="clear" w:color="auto" w:fill="auto"/>
            <w:noWrap/>
            <w:vAlign w:val="bottom"/>
          </w:tcPr>
          <w:p w:rsidR="002E392A" w:rsidRPr="003D3DF2" w:rsidRDefault="002E392A" w:rsidP="004D336C">
            <w:pPr>
              <w:jc w:val="both"/>
              <w:rPr>
                <w:color w:val="000000"/>
              </w:rPr>
            </w:pPr>
          </w:p>
        </w:tc>
        <w:tc>
          <w:tcPr>
            <w:tcW w:w="1417" w:type="dxa"/>
            <w:tcBorders>
              <w:top w:val="nil"/>
              <w:left w:val="nil"/>
              <w:bottom w:val="nil"/>
              <w:right w:val="nil"/>
            </w:tcBorders>
            <w:shd w:val="clear" w:color="auto" w:fill="auto"/>
            <w:noWrap/>
            <w:vAlign w:val="bottom"/>
          </w:tcPr>
          <w:p w:rsidR="002E392A" w:rsidRPr="003D3DF2" w:rsidRDefault="002E392A" w:rsidP="004D336C">
            <w:pPr>
              <w:rPr>
                <w:color w:val="000000"/>
              </w:rPr>
            </w:pPr>
          </w:p>
        </w:tc>
        <w:tc>
          <w:tcPr>
            <w:tcW w:w="1597" w:type="dxa"/>
            <w:gridSpan w:val="2"/>
            <w:tcBorders>
              <w:top w:val="nil"/>
              <w:left w:val="nil"/>
              <w:bottom w:val="nil"/>
              <w:right w:val="nil"/>
            </w:tcBorders>
            <w:shd w:val="clear" w:color="auto" w:fill="auto"/>
            <w:noWrap/>
            <w:vAlign w:val="bottom"/>
          </w:tcPr>
          <w:p w:rsidR="002E392A" w:rsidRPr="003D3DF2" w:rsidRDefault="002E392A" w:rsidP="004D336C">
            <w:pPr>
              <w:rPr>
                <w:color w:val="000000"/>
              </w:rPr>
            </w:pPr>
          </w:p>
        </w:tc>
        <w:tc>
          <w:tcPr>
            <w:tcW w:w="1103" w:type="dxa"/>
            <w:tcBorders>
              <w:top w:val="nil"/>
              <w:left w:val="nil"/>
              <w:bottom w:val="nil"/>
              <w:right w:val="nil"/>
            </w:tcBorders>
            <w:shd w:val="clear" w:color="auto" w:fill="auto"/>
            <w:noWrap/>
            <w:vAlign w:val="bottom"/>
          </w:tcPr>
          <w:p w:rsidR="002E392A" w:rsidRPr="003D3DF2" w:rsidRDefault="002E392A" w:rsidP="004D336C">
            <w:pPr>
              <w:jc w:val="right"/>
              <w:rPr>
                <w:color w:val="000000"/>
              </w:rPr>
            </w:pPr>
            <w:r w:rsidRPr="003D3DF2">
              <w:rPr>
                <w:color w:val="000000"/>
              </w:rPr>
              <w:t>тыс</w:t>
            </w:r>
            <w:proofErr w:type="gramStart"/>
            <w:r w:rsidRPr="003D3DF2">
              <w:rPr>
                <w:color w:val="000000"/>
              </w:rPr>
              <w:t>.р</w:t>
            </w:r>
            <w:proofErr w:type="gramEnd"/>
            <w:r w:rsidRPr="003D3DF2">
              <w:rPr>
                <w:color w:val="000000"/>
              </w:rPr>
              <w:t>уб</w:t>
            </w:r>
            <w:r>
              <w:rPr>
                <w:color w:val="000000"/>
              </w:rPr>
              <w:t>.</w:t>
            </w:r>
          </w:p>
        </w:tc>
      </w:tr>
      <w:tr w:rsidR="002E392A" w:rsidRPr="003D3DF2" w:rsidTr="004D336C">
        <w:trPr>
          <w:trHeight w:val="945"/>
        </w:trPr>
        <w:tc>
          <w:tcPr>
            <w:tcW w:w="6120" w:type="dxa"/>
            <w:vMerge w:val="restart"/>
            <w:tcBorders>
              <w:top w:val="single" w:sz="4" w:space="0" w:color="auto"/>
              <w:left w:val="single" w:sz="4" w:space="0" w:color="auto"/>
              <w:bottom w:val="single" w:sz="4" w:space="0" w:color="auto"/>
              <w:right w:val="single" w:sz="4" w:space="0" w:color="auto"/>
            </w:tcBorders>
            <w:shd w:val="clear" w:color="auto" w:fill="auto"/>
          </w:tcPr>
          <w:p w:rsidR="002E392A" w:rsidRPr="003D3DF2" w:rsidRDefault="002E392A" w:rsidP="004D336C">
            <w:pPr>
              <w:rPr>
                <w:b/>
                <w:bCs/>
                <w:color w:val="000000"/>
              </w:rPr>
            </w:pPr>
            <w:r w:rsidRPr="003D3DF2">
              <w:rPr>
                <w:b/>
                <w:bCs/>
                <w:color w:val="000000"/>
              </w:rPr>
              <w:t>Главный распорядитель бюджетных средств</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2E392A" w:rsidRPr="003D3DF2" w:rsidRDefault="002E392A" w:rsidP="004D336C">
            <w:pPr>
              <w:jc w:val="center"/>
              <w:rPr>
                <w:b/>
                <w:bCs/>
                <w:color w:val="000000"/>
              </w:rPr>
            </w:pPr>
            <w:r w:rsidRPr="003D3DF2">
              <w:rPr>
                <w:b/>
                <w:bCs/>
                <w:color w:val="000000"/>
              </w:rPr>
              <w:t>Код ГРБС</w:t>
            </w:r>
          </w:p>
        </w:tc>
        <w:tc>
          <w:tcPr>
            <w:tcW w:w="142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E392A" w:rsidRPr="003D3DF2" w:rsidRDefault="002E392A" w:rsidP="004D336C">
            <w:pPr>
              <w:jc w:val="center"/>
              <w:rPr>
                <w:b/>
                <w:bCs/>
                <w:color w:val="000000"/>
              </w:rPr>
            </w:pPr>
            <w:r w:rsidRPr="003D3DF2">
              <w:rPr>
                <w:b/>
                <w:bCs/>
                <w:color w:val="000000"/>
              </w:rPr>
              <w:t>Код раздела, подраздела</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tcPr>
          <w:p w:rsidR="002E392A" w:rsidRPr="003D3DF2" w:rsidRDefault="002E392A" w:rsidP="004D336C">
            <w:pPr>
              <w:jc w:val="center"/>
              <w:rPr>
                <w:b/>
                <w:bCs/>
                <w:color w:val="000000"/>
              </w:rPr>
            </w:pPr>
            <w:r w:rsidRPr="003D3DF2">
              <w:rPr>
                <w:b/>
                <w:bCs/>
                <w:color w:val="000000"/>
              </w:rPr>
              <w:t>Код целевой статьи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2E392A" w:rsidRPr="003D3DF2" w:rsidRDefault="002E392A" w:rsidP="004D336C">
            <w:pPr>
              <w:jc w:val="center"/>
              <w:rPr>
                <w:b/>
                <w:bCs/>
                <w:color w:val="000000"/>
              </w:rPr>
            </w:pPr>
            <w:r w:rsidRPr="003D3DF2">
              <w:rPr>
                <w:b/>
                <w:bCs/>
                <w:color w:val="000000"/>
              </w:rPr>
              <w:t>Код вида расхода</w:t>
            </w:r>
          </w:p>
        </w:tc>
        <w:tc>
          <w:tcPr>
            <w:tcW w:w="1417" w:type="dxa"/>
            <w:tcBorders>
              <w:top w:val="single" w:sz="4" w:space="0" w:color="auto"/>
              <w:left w:val="nil"/>
              <w:bottom w:val="single" w:sz="4" w:space="0" w:color="auto"/>
              <w:right w:val="single" w:sz="4" w:space="0" w:color="auto"/>
            </w:tcBorders>
            <w:shd w:val="clear" w:color="auto" w:fill="auto"/>
          </w:tcPr>
          <w:p w:rsidR="002E392A" w:rsidRPr="003D3DF2" w:rsidRDefault="002E392A" w:rsidP="004D336C">
            <w:pPr>
              <w:jc w:val="center"/>
              <w:rPr>
                <w:b/>
                <w:bCs/>
                <w:color w:val="000000"/>
              </w:rPr>
            </w:pPr>
            <w:r w:rsidRPr="003D3DF2">
              <w:rPr>
                <w:b/>
                <w:bCs/>
                <w:color w:val="000000"/>
              </w:rPr>
              <w:t xml:space="preserve">Очередной финансовый год </w:t>
            </w:r>
          </w:p>
        </w:tc>
        <w:tc>
          <w:tcPr>
            <w:tcW w:w="2700" w:type="dxa"/>
            <w:gridSpan w:val="3"/>
            <w:tcBorders>
              <w:top w:val="single" w:sz="4" w:space="0" w:color="auto"/>
              <w:left w:val="nil"/>
              <w:bottom w:val="single" w:sz="4" w:space="0" w:color="auto"/>
              <w:right w:val="single" w:sz="4" w:space="0" w:color="auto"/>
            </w:tcBorders>
            <w:shd w:val="clear" w:color="auto" w:fill="auto"/>
          </w:tcPr>
          <w:p w:rsidR="002E392A" w:rsidRPr="003D3DF2" w:rsidRDefault="002E392A" w:rsidP="004D336C">
            <w:pPr>
              <w:jc w:val="center"/>
              <w:rPr>
                <w:b/>
                <w:bCs/>
                <w:color w:val="000000"/>
              </w:rPr>
            </w:pPr>
            <w:r w:rsidRPr="003D3DF2">
              <w:rPr>
                <w:b/>
                <w:bCs/>
                <w:color w:val="000000"/>
              </w:rPr>
              <w:t>Плановый период</w:t>
            </w:r>
          </w:p>
        </w:tc>
      </w:tr>
      <w:tr w:rsidR="002E392A" w:rsidRPr="003D3DF2" w:rsidTr="004D336C">
        <w:trPr>
          <w:trHeight w:val="315"/>
        </w:trPr>
        <w:tc>
          <w:tcPr>
            <w:tcW w:w="6120" w:type="dxa"/>
            <w:vMerge/>
            <w:tcBorders>
              <w:top w:val="single" w:sz="4" w:space="0" w:color="auto"/>
              <w:left w:val="single" w:sz="4" w:space="0" w:color="auto"/>
              <w:bottom w:val="single" w:sz="4" w:space="0" w:color="auto"/>
              <w:right w:val="single" w:sz="4" w:space="0" w:color="auto"/>
            </w:tcBorders>
            <w:vAlign w:val="center"/>
          </w:tcPr>
          <w:p w:rsidR="002E392A" w:rsidRPr="003D3DF2" w:rsidRDefault="002E392A" w:rsidP="004D336C">
            <w:pPr>
              <w:rPr>
                <w:b/>
                <w:bCs/>
                <w:color w:val="000000"/>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2E392A" w:rsidRPr="003D3DF2" w:rsidRDefault="002E392A" w:rsidP="004D336C">
            <w:pPr>
              <w:rPr>
                <w:b/>
                <w:bCs/>
                <w:color w:val="000000"/>
              </w:rPr>
            </w:pPr>
          </w:p>
        </w:tc>
        <w:tc>
          <w:tcPr>
            <w:tcW w:w="1429" w:type="dxa"/>
            <w:gridSpan w:val="2"/>
            <w:vMerge/>
            <w:tcBorders>
              <w:top w:val="single" w:sz="4" w:space="0" w:color="auto"/>
              <w:left w:val="single" w:sz="4" w:space="0" w:color="auto"/>
              <w:bottom w:val="single" w:sz="4" w:space="0" w:color="auto"/>
              <w:right w:val="single" w:sz="4" w:space="0" w:color="auto"/>
            </w:tcBorders>
            <w:vAlign w:val="center"/>
          </w:tcPr>
          <w:p w:rsidR="002E392A" w:rsidRPr="003D3DF2" w:rsidRDefault="002E392A" w:rsidP="004D336C">
            <w:pPr>
              <w:rPr>
                <w:b/>
                <w:bCs/>
                <w:color w:val="000000"/>
              </w:rPr>
            </w:pPr>
          </w:p>
        </w:tc>
        <w:tc>
          <w:tcPr>
            <w:tcW w:w="1863" w:type="dxa"/>
            <w:vMerge/>
            <w:tcBorders>
              <w:top w:val="single" w:sz="4" w:space="0" w:color="auto"/>
              <w:left w:val="single" w:sz="4" w:space="0" w:color="auto"/>
              <w:bottom w:val="single" w:sz="4" w:space="0" w:color="auto"/>
              <w:right w:val="single" w:sz="4" w:space="0" w:color="auto"/>
            </w:tcBorders>
            <w:vAlign w:val="center"/>
          </w:tcPr>
          <w:p w:rsidR="002E392A" w:rsidRPr="003D3DF2" w:rsidRDefault="002E392A" w:rsidP="004D336C">
            <w:pPr>
              <w:rPr>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392A" w:rsidRPr="003D3DF2" w:rsidRDefault="002E392A" w:rsidP="004D336C">
            <w:pPr>
              <w:rPr>
                <w:b/>
                <w:bCs/>
                <w:color w:val="000000"/>
              </w:rPr>
            </w:pPr>
          </w:p>
        </w:tc>
        <w:tc>
          <w:tcPr>
            <w:tcW w:w="1417" w:type="dxa"/>
            <w:tcBorders>
              <w:top w:val="nil"/>
              <w:left w:val="nil"/>
              <w:bottom w:val="single" w:sz="4" w:space="0" w:color="auto"/>
              <w:right w:val="single" w:sz="4" w:space="0" w:color="auto"/>
            </w:tcBorders>
            <w:shd w:val="clear" w:color="auto" w:fill="auto"/>
          </w:tcPr>
          <w:p w:rsidR="002E392A" w:rsidRPr="003D3DF2" w:rsidRDefault="002E392A" w:rsidP="004D336C">
            <w:pPr>
              <w:jc w:val="center"/>
              <w:rPr>
                <w:b/>
                <w:bCs/>
                <w:color w:val="000000"/>
              </w:rPr>
            </w:pPr>
            <w:r>
              <w:rPr>
                <w:b/>
                <w:bCs/>
                <w:color w:val="000000"/>
              </w:rPr>
              <w:t>1</w:t>
            </w:r>
          </w:p>
        </w:tc>
        <w:tc>
          <w:tcPr>
            <w:tcW w:w="1440" w:type="dxa"/>
            <w:tcBorders>
              <w:top w:val="nil"/>
              <w:left w:val="nil"/>
              <w:bottom w:val="single" w:sz="4" w:space="0" w:color="auto"/>
              <w:right w:val="single" w:sz="4" w:space="0" w:color="auto"/>
            </w:tcBorders>
            <w:shd w:val="clear" w:color="auto" w:fill="auto"/>
          </w:tcPr>
          <w:p w:rsidR="002E392A" w:rsidRPr="003D3DF2" w:rsidRDefault="002E392A" w:rsidP="004D336C">
            <w:pPr>
              <w:jc w:val="center"/>
              <w:rPr>
                <w:b/>
                <w:bCs/>
                <w:color w:val="000000"/>
              </w:rPr>
            </w:pPr>
            <w:r>
              <w:rPr>
                <w:b/>
                <w:bCs/>
                <w:color w:val="000000"/>
              </w:rPr>
              <w:t>1+1</w:t>
            </w:r>
          </w:p>
        </w:tc>
        <w:tc>
          <w:tcPr>
            <w:tcW w:w="1260" w:type="dxa"/>
            <w:gridSpan w:val="2"/>
            <w:tcBorders>
              <w:top w:val="nil"/>
              <w:left w:val="nil"/>
              <w:bottom w:val="single" w:sz="4" w:space="0" w:color="auto"/>
              <w:right w:val="single" w:sz="4" w:space="0" w:color="auto"/>
            </w:tcBorders>
            <w:shd w:val="clear" w:color="auto" w:fill="auto"/>
          </w:tcPr>
          <w:p w:rsidR="002E392A" w:rsidRPr="003D3DF2" w:rsidRDefault="002E392A" w:rsidP="004D336C">
            <w:pPr>
              <w:jc w:val="center"/>
              <w:rPr>
                <w:b/>
                <w:bCs/>
                <w:color w:val="000000"/>
              </w:rPr>
            </w:pPr>
            <w:r>
              <w:rPr>
                <w:b/>
                <w:bCs/>
                <w:color w:val="000000"/>
              </w:rPr>
              <w:t>1+2</w:t>
            </w:r>
          </w:p>
        </w:tc>
      </w:tr>
      <w:tr w:rsidR="002E392A" w:rsidRPr="003D3DF2" w:rsidTr="004D336C">
        <w:trPr>
          <w:trHeight w:val="37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АДМИНИСТРАЦИЯ МО "ОЛОНКИ"</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 </w:t>
            </w: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 </w:t>
            </w: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 </w:t>
            </w: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 </w:t>
            </w: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ОБЩЕГОСУДАРСТВЕННЫЕ ВОПРОСЫ</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115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 xml:space="preserve">Глава администрации </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r w:rsidRPr="003D3DF2">
              <w:rPr>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Центральный аппарат</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r w:rsidRPr="003D3DF2">
              <w:rPr>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Резервные фонды</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r w:rsidRPr="003D3DF2">
              <w:rPr>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Национальная оборона</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Мобилизационная и вневойсковая подготовка</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570"/>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lastRenderedPageBreak/>
              <w:t>Осуществление первичного воинского учета на территориях, где отсутствуют военные комиссариаты</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Выполнение функций органами местного самоуправления</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r w:rsidRPr="003D3DF2">
              <w:rPr>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ЖИЛИЩНО-КОММУНАЛЬНОЕ ХОЗЯЙСТВО</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rPr>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Коммунальное хозяйство</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Поддержка коммунального хозяйства</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Мероприятия в области коммунального хозяйства</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Выполнение функций органами местного самоуправления</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r w:rsidRPr="003D3DF2">
              <w:rPr>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r>
      <w:tr w:rsidR="002E392A" w:rsidRPr="003D3DF2" w:rsidTr="004D336C">
        <w:trPr>
          <w:trHeight w:val="58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КУЛЬТУРА, КИНЕМАТОГРАФИЯ, СРЕДСТВА МАССОВОЙ ИНФОРМАЦИИ</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Культура</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58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Дворцы и дома культуры, другие учреждения культуры и средств массовой информации</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58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Обеспечение деятельности подведомственных учреждений</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Выполнение функций бюджетными учреждениями</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r w:rsidRPr="003D3DF2">
              <w:rPr>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Музеи и постоянные выставки</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58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Обеспечение деятельности подведомственных учреждений</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Выполнение функций бюджетными учреждениями</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r w:rsidRPr="003D3DF2">
              <w:rPr>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t>Библиотеки</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r>
      <w:tr w:rsidR="002E392A" w:rsidRPr="003D3DF2" w:rsidTr="004D336C">
        <w:trPr>
          <w:trHeight w:val="58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b/>
                <w:bCs/>
                <w:color w:val="000000"/>
              </w:rPr>
            </w:pPr>
            <w:r w:rsidRPr="003D3DF2">
              <w:rPr>
                <w:b/>
                <w:bCs/>
                <w:color w:val="000000"/>
              </w:rPr>
              <w:lastRenderedPageBreak/>
              <w:t>Обеспечение деятельности подведомственных учреждений</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r w:rsidRPr="003D3DF2">
              <w:rPr>
                <w:b/>
                <w:bCs/>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b/>
                <w:bCs/>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b/>
                <w:bCs/>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ind w:firstLine="149"/>
              <w:jc w:val="right"/>
              <w:rPr>
                <w:b/>
                <w:bCs/>
                <w:color w:val="000000"/>
              </w:rPr>
            </w:pPr>
          </w:p>
        </w:tc>
      </w:tr>
      <w:tr w:rsidR="002E392A" w:rsidRPr="003D3DF2" w:rsidTr="004D336C">
        <w:trPr>
          <w:trHeight w:val="315"/>
        </w:trPr>
        <w:tc>
          <w:tcPr>
            <w:tcW w:w="6120" w:type="dxa"/>
            <w:tcBorders>
              <w:top w:val="nil"/>
              <w:left w:val="single" w:sz="4" w:space="0" w:color="auto"/>
              <w:bottom w:val="single" w:sz="4" w:space="0" w:color="auto"/>
              <w:right w:val="single" w:sz="4" w:space="0" w:color="auto"/>
            </w:tcBorders>
            <w:shd w:val="clear" w:color="auto" w:fill="auto"/>
            <w:vAlign w:val="bottom"/>
          </w:tcPr>
          <w:p w:rsidR="002E392A" w:rsidRPr="003D3DF2" w:rsidRDefault="002E392A" w:rsidP="004D336C">
            <w:pPr>
              <w:rPr>
                <w:color w:val="000000"/>
              </w:rPr>
            </w:pPr>
            <w:r w:rsidRPr="003D3DF2">
              <w:rPr>
                <w:color w:val="000000"/>
              </w:rPr>
              <w:t>Выполнение функций бюджетными учреждениями</w:t>
            </w:r>
          </w:p>
        </w:tc>
        <w:tc>
          <w:tcPr>
            <w:tcW w:w="84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r w:rsidRPr="003D3DF2">
              <w:rPr>
                <w:color w:val="000000"/>
              </w:rPr>
              <w:t> </w:t>
            </w:r>
          </w:p>
        </w:tc>
        <w:tc>
          <w:tcPr>
            <w:tcW w:w="628"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801"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863"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08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center"/>
              <w:rPr>
                <w:color w:val="000000"/>
              </w:rPr>
            </w:pPr>
          </w:p>
        </w:tc>
        <w:tc>
          <w:tcPr>
            <w:tcW w:w="1417"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c>
          <w:tcPr>
            <w:tcW w:w="1260" w:type="dxa"/>
            <w:gridSpan w:val="2"/>
            <w:tcBorders>
              <w:top w:val="nil"/>
              <w:left w:val="nil"/>
              <w:bottom w:val="single" w:sz="4" w:space="0" w:color="auto"/>
              <w:right w:val="single" w:sz="4" w:space="0" w:color="auto"/>
            </w:tcBorders>
            <w:shd w:val="clear" w:color="auto" w:fill="auto"/>
            <w:vAlign w:val="bottom"/>
          </w:tcPr>
          <w:p w:rsidR="002E392A" w:rsidRPr="003D3DF2" w:rsidRDefault="002E392A" w:rsidP="004D336C">
            <w:pPr>
              <w:jc w:val="right"/>
              <w:rPr>
                <w:color w:val="000000"/>
              </w:rPr>
            </w:pPr>
          </w:p>
        </w:tc>
      </w:tr>
    </w:tbl>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Pr="003D3DF2" w:rsidRDefault="002E392A" w:rsidP="002E392A">
      <w:pPr>
        <w:ind w:left="-1440" w:firstLine="1440"/>
      </w:pPr>
    </w:p>
    <w:p w:rsidR="002E392A" w:rsidRDefault="002E392A" w:rsidP="002E392A">
      <w:pPr>
        <w:jc w:val="right"/>
      </w:pPr>
    </w:p>
    <w:p w:rsidR="002E392A" w:rsidRDefault="002E392A" w:rsidP="002E392A">
      <w:pPr>
        <w:jc w:val="right"/>
      </w:pPr>
    </w:p>
    <w:p w:rsidR="002E392A" w:rsidRDefault="002E392A" w:rsidP="002E392A">
      <w:pPr>
        <w:jc w:val="right"/>
      </w:pPr>
    </w:p>
    <w:p w:rsidR="002E392A" w:rsidRDefault="002E392A" w:rsidP="002E392A">
      <w:pPr>
        <w:jc w:val="right"/>
      </w:pPr>
    </w:p>
    <w:p w:rsidR="002E392A" w:rsidRDefault="002E392A" w:rsidP="002E392A">
      <w:pPr>
        <w:jc w:val="right"/>
      </w:pPr>
    </w:p>
    <w:p w:rsidR="002E392A" w:rsidRDefault="002E392A" w:rsidP="002E392A">
      <w:pPr>
        <w:jc w:val="right"/>
      </w:pPr>
    </w:p>
    <w:p w:rsidR="002E392A" w:rsidRPr="003D3DF2" w:rsidRDefault="002E392A" w:rsidP="002E392A">
      <w:pPr>
        <w:spacing w:after="0" w:line="240" w:lineRule="auto"/>
        <w:jc w:val="right"/>
      </w:pPr>
      <w:r w:rsidRPr="003D3DF2">
        <w:lastRenderedPageBreak/>
        <w:t>Приложение 3 к Порядку</w:t>
      </w:r>
    </w:p>
    <w:p w:rsidR="002E392A" w:rsidRPr="003D3DF2" w:rsidRDefault="002E392A" w:rsidP="002E392A">
      <w:pPr>
        <w:spacing w:after="0" w:line="240" w:lineRule="auto"/>
        <w:jc w:val="right"/>
      </w:pPr>
      <w:r w:rsidRPr="003D3DF2">
        <w:t xml:space="preserve">разработки среднесрочного финансового плана </w:t>
      </w:r>
    </w:p>
    <w:p w:rsidR="002E392A" w:rsidRPr="003D3DF2" w:rsidRDefault="002E392A" w:rsidP="002E392A">
      <w:pPr>
        <w:spacing w:after="0" w:line="240" w:lineRule="auto"/>
        <w:jc w:val="right"/>
      </w:pPr>
      <w:r w:rsidRPr="003D3DF2">
        <w:t>муниципального образования «Олонки»</w:t>
      </w:r>
    </w:p>
    <w:p w:rsidR="002E392A" w:rsidRPr="003D3DF2" w:rsidRDefault="002E392A" w:rsidP="002E392A">
      <w:pPr>
        <w:spacing w:after="0" w:line="240" w:lineRule="auto"/>
        <w:ind w:left="-1440" w:firstLine="1440"/>
      </w:pPr>
    </w:p>
    <w:tbl>
      <w:tblPr>
        <w:tblW w:w="16946" w:type="dxa"/>
        <w:tblInd w:w="93" w:type="dxa"/>
        <w:tblLayout w:type="fixed"/>
        <w:tblLook w:val="0000"/>
      </w:tblPr>
      <w:tblGrid>
        <w:gridCol w:w="8175"/>
        <w:gridCol w:w="2728"/>
        <w:gridCol w:w="1399"/>
        <w:gridCol w:w="620"/>
        <w:gridCol w:w="703"/>
        <w:gridCol w:w="641"/>
        <w:gridCol w:w="1336"/>
        <w:gridCol w:w="1344"/>
      </w:tblGrid>
      <w:tr w:rsidR="002E392A" w:rsidRPr="003D3DF2" w:rsidTr="004D336C">
        <w:trPr>
          <w:trHeight w:val="1170"/>
        </w:trPr>
        <w:tc>
          <w:tcPr>
            <w:tcW w:w="16946" w:type="dxa"/>
            <w:gridSpan w:val="8"/>
            <w:tcBorders>
              <w:top w:val="nil"/>
              <w:left w:val="nil"/>
              <w:bottom w:val="nil"/>
              <w:right w:val="nil"/>
            </w:tcBorders>
            <w:shd w:val="clear" w:color="auto" w:fill="auto"/>
            <w:vAlign w:val="bottom"/>
          </w:tcPr>
          <w:p w:rsidR="002E392A" w:rsidRDefault="002E392A" w:rsidP="002E392A">
            <w:pPr>
              <w:spacing w:after="0" w:line="240" w:lineRule="auto"/>
              <w:rPr>
                <w:b/>
                <w:bCs/>
                <w:color w:val="000000"/>
              </w:rPr>
            </w:pPr>
            <w:r w:rsidRPr="003D3DF2">
              <w:rPr>
                <w:b/>
                <w:bCs/>
                <w:color w:val="000000"/>
              </w:rPr>
              <w:t xml:space="preserve">РАЗДЕЛ 3. Нормативы отчислений от налоговых доходов, а также доходов в части погашения задолженности </w:t>
            </w:r>
          </w:p>
          <w:p w:rsidR="002E392A" w:rsidRDefault="002E392A" w:rsidP="002E392A">
            <w:pPr>
              <w:spacing w:after="0" w:line="240" w:lineRule="auto"/>
              <w:rPr>
                <w:b/>
                <w:bCs/>
                <w:color w:val="000000"/>
              </w:rPr>
            </w:pPr>
            <w:r w:rsidRPr="003D3DF2">
              <w:rPr>
                <w:b/>
                <w:bCs/>
                <w:color w:val="000000"/>
              </w:rPr>
              <w:t>по отмененным налогам и сборам в бюджеты муниципальных районов и бюджеты поселений</w:t>
            </w:r>
          </w:p>
          <w:p w:rsidR="002E392A" w:rsidRPr="003D3DF2" w:rsidRDefault="002E392A" w:rsidP="002E392A">
            <w:pPr>
              <w:spacing w:after="0" w:line="240" w:lineRule="auto"/>
              <w:rPr>
                <w:b/>
                <w:bCs/>
                <w:color w:val="000000"/>
              </w:rPr>
            </w:pPr>
            <w:r w:rsidRPr="003D3DF2">
              <w:rPr>
                <w:b/>
                <w:bCs/>
                <w:color w:val="000000"/>
              </w:rPr>
              <w:t xml:space="preserve">на </w:t>
            </w:r>
            <w:r>
              <w:rPr>
                <w:b/>
                <w:bCs/>
                <w:color w:val="000000"/>
              </w:rPr>
              <w:t>___________</w:t>
            </w:r>
            <w:r w:rsidRPr="003D3DF2">
              <w:rPr>
                <w:b/>
                <w:bCs/>
                <w:color w:val="000000"/>
              </w:rPr>
              <w:t xml:space="preserve"> годы</w:t>
            </w:r>
          </w:p>
        </w:tc>
      </w:tr>
      <w:tr w:rsidR="002E392A" w:rsidRPr="003D3DF2" w:rsidTr="004D336C">
        <w:trPr>
          <w:trHeight w:val="315"/>
        </w:trPr>
        <w:tc>
          <w:tcPr>
            <w:tcW w:w="8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392A" w:rsidRPr="003D3DF2" w:rsidRDefault="002E392A" w:rsidP="004D336C">
            <w:pPr>
              <w:jc w:val="center"/>
              <w:rPr>
                <w:b/>
                <w:bCs/>
                <w:color w:val="000000"/>
              </w:rPr>
            </w:pPr>
            <w:r w:rsidRPr="003D3DF2">
              <w:rPr>
                <w:b/>
                <w:bCs/>
                <w:color w:val="000000"/>
              </w:rPr>
              <w:t>Наименование</w:t>
            </w:r>
          </w:p>
        </w:tc>
        <w:tc>
          <w:tcPr>
            <w:tcW w:w="2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392A" w:rsidRPr="003D3DF2" w:rsidRDefault="002E392A" w:rsidP="004D336C">
            <w:pPr>
              <w:jc w:val="center"/>
              <w:rPr>
                <w:b/>
                <w:bCs/>
                <w:color w:val="000000"/>
              </w:rPr>
            </w:pPr>
            <w:r w:rsidRPr="003D3DF2">
              <w:rPr>
                <w:b/>
                <w:bCs/>
                <w:color w:val="000000"/>
              </w:rPr>
              <w:t>Код дохода</w:t>
            </w:r>
          </w:p>
        </w:tc>
        <w:tc>
          <w:tcPr>
            <w:tcW w:w="3363" w:type="dxa"/>
            <w:gridSpan w:val="4"/>
            <w:tcBorders>
              <w:top w:val="single" w:sz="4" w:space="0" w:color="auto"/>
              <w:left w:val="nil"/>
              <w:right w:val="single" w:sz="4" w:space="0" w:color="auto"/>
            </w:tcBorders>
            <w:shd w:val="clear" w:color="auto" w:fill="auto"/>
          </w:tcPr>
          <w:p w:rsidR="002E392A" w:rsidRPr="003D3DF2" w:rsidRDefault="002E392A" w:rsidP="004D336C">
            <w:pPr>
              <w:rPr>
                <w:b/>
                <w:bCs/>
                <w:color w:val="000000"/>
              </w:rPr>
            </w:pPr>
            <w:r w:rsidRPr="003D3DF2">
              <w:rPr>
                <w:b/>
                <w:bCs/>
                <w:color w:val="000000"/>
              </w:rPr>
              <w:t>Нормативы отчислений</w:t>
            </w:r>
            <w:proofErr w:type="gramStart"/>
            <w:r w:rsidRPr="003D3DF2">
              <w:rPr>
                <w:b/>
                <w:bCs/>
                <w:color w:val="000000"/>
              </w:rPr>
              <w:t xml:space="preserve"> (%)</w:t>
            </w:r>
            <w:proofErr w:type="gramEnd"/>
          </w:p>
        </w:tc>
        <w:tc>
          <w:tcPr>
            <w:tcW w:w="2680" w:type="dxa"/>
            <w:gridSpan w:val="2"/>
            <w:tcBorders>
              <w:left w:val="nil"/>
              <w:right w:val="single" w:sz="4" w:space="0" w:color="auto"/>
            </w:tcBorders>
            <w:shd w:val="clear" w:color="auto" w:fill="auto"/>
          </w:tcPr>
          <w:p w:rsidR="002E392A" w:rsidRPr="003D3DF2" w:rsidRDefault="002E392A" w:rsidP="004D336C">
            <w:pPr>
              <w:rPr>
                <w:b/>
                <w:bCs/>
                <w:color w:val="000000"/>
              </w:rPr>
            </w:pPr>
          </w:p>
        </w:tc>
      </w:tr>
      <w:tr w:rsidR="002E392A" w:rsidRPr="003D3DF2" w:rsidTr="004D336C">
        <w:trPr>
          <w:gridAfter w:val="2"/>
          <w:wAfter w:w="2680" w:type="dxa"/>
          <w:trHeight w:val="720"/>
        </w:trPr>
        <w:tc>
          <w:tcPr>
            <w:tcW w:w="8175" w:type="dxa"/>
            <w:vMerge/>
            <w:tcBorders>
              <w:top w:val="single" w:sz="4" w:space="0" w:color="auto"/>
              <w:left w:val="single" w:sz="4" w:space="0" w:color="auto"/>
              <w:bottom w:val="single" w:sz="4" w:space="0" w:color="auto"/>
              <w:right w:val="single" w:sz="4" w:space="0" w:color="auto"/>
            </w:tcBorders>
            <w:vAlign w:val="center"/>
          </w:tcPr>
          <w:p w:rsidR="002E392A" w:rsidRPr="003D3DF2" w:rsidRDefault="002E392A" w:rsidP="004D336C">
            <w:pPr>
              <w:rPr>
                <w:b/>
                <w:bCs/>
                <w:color w:val="000000"/>
              </w:rPr>
            </w:pPr>
          </w:p>
        </w:tc>
        <w:tc>
          <w:tcPr>
            <w:tcW w:w="2728" w:type="dxa"/>
            <w:vMerge/>
            <w:tcBorders>
              <w:top w:val="single" w:sz="4" w:space="0" w:color="auto"/>
              <w:left w:val="single" w:sz="4" w:space="0" w:color="auto"/>
              <w:bottom w:val="single" w:sz="4" w:space="0" w:color="auto"/>
              <w:right w:val="single" w:sz="4" w:space="0" w:color="auto"/>
            </w:tcBorders>
            <w:vAlign w:val="center"/>
          </w:tcPr>
          <w:p w:rsidR="002E392A" w:rsidRPr="003D3DF2" w:rsidRDefault="002E392A" w:rsidP="004D336C">
            <w:pPr>
              <w:rPr>
                <w:b/>
                <w:bCs/>
                <w:color w:val="000000"/>
              </w:rPr>
            </w:pP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b/>
                <w:bCs/>
                <w:color w:val="000000"/>
              </w:rPr>
            </w:pPr>
            <w:r w:rsidRPr="003D3DF2">
              <w:rPr>
                <w:b/>
                <w:bCs/>
                <w:color w:val="000000"/>
              </w:rPr>
              <w:t>Бюджеты муниципальных районов</w:t>
            </w: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b/>
                <w:bCs/>
                <w:color w:val="000000"/>
              </w:rPr>
            </w:pPr>
            <w:r w:rsidRPr="003D3DF2">
              <w:rPr>
                <w:b/>
                <w:bCs/>
                <w:color w:val="000000"/>
              </w:rPr>
              <w:t>Бюджеты поселений</w:t>
            </w:r>
          </w:p>
        </w:tc>
      </w:tr>
      <w:tr w:rsidR="002E392A" w:rsidRPr="003D3DF2" w:rsidTr="004D336C">
        <w:trPr>
          <w:gridAfter w:val="2"/>
          <w:wAfter w:w="2680" w:type="dxa"/>
          <w:trHeight w:val="255"/>
        </w:trPr>
        <w:tc>
          <w:tcPr>
            <w:tcW w:w="8175"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НАЛОГОВЫЕ И НЕНАЛОГОВЫЕ ДОХОДЫ</w:t>
            </w:r>
          </w:p>
        </w:tc>
        <w:tc>
          <w:tcPr>
            <w:tcW w:w="2728"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1 00 00000 00 0000 000</w:t>
            </w: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000000"/>
              </w:rPr>
            </w:pPr>
            <w:r w:rsidRPr="003D3DF2">
              <w:rPr>
                <w:color w:val="000000"/>
              </w:rPr>
              <w:t> </w:t>
            </w: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000000"/>
              </w:rPr>
            </w:pPr>
            <w:r w:rsidRPr="003D3DF2">
              <w:rPr>
                <w:color w:val="000000"/>
              </w:rPr>
              <w:t> </w:t>
            </w:r>
          </w:p>
        </w:tc>
      </w:tr>
      <w:tr w:rsidR="002E392A" w:rsidRPr="003D3DF2" w:rsidTr="004D336C">
        <w:trPr>
          <w:gridAfter w:val="2"/>
          <w:wAfter w:w="2680" w:type="dxa"/>
          <w:trHeight w:val="255"/>
        </w:trPr>
        <w:tc>
          <w:tcPr>
            <w:tcW w:w="8175"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2E392A">
            <w:pPr>
              <w:ind w:firstLineChars="100" w:firstLine="220"/>
              <w:rPr>
                <w:color w:val="000000"/>
              </w:rPr>
            </w:pPr>
            <w:r w:rsidRPr="003D3DF2">
              <w:rPr>
                <w:color w:val="000000"/>
              </w:rPr>
              <w:t>НАЛОГИ НА ПРИБЫЛЬ, ДОХОДЫ</w:t>
            </w:r>
          </w:p>
        </w:tc>
        <w:tc>
          <w:tcPr>
            <w:tcW w:w="2728"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1 01 00000 00 0000 000</w:t>
            </w: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000000"/>
              </w:rPr>
            </w:pPr>
            <w:r w:rsidRPr="003D3DF2">
              <w:rPr>
                <w:color w:val="000000"/>
              </w:rPr>
              <w:t> </w:t>
            </w: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000000"/>
              </w:rPr>
            </w:pPr>
            <w:r w:rsidRPr="003D3DF2">
              <w:rPr>
                <w:color w:val="000000"/>
              </w:rPr>
              <w:t> </w:t>
            </w:r>
          </w:p>
        </w:tc>
      </w:tr>
      <w:tr w:rsidR="002E392A" w:rsidRPr="003D3DF2" w:rsidTr="004D336C">
        <w:trPr>
          <w:gridAfter w:val="2"/>
          <w:wAfter w:w="2680" w:type="dxa"/>
          <w:trHeight w:val="270"/>
        </w:trPr>
        <w:tc>
          <w:tcPr>
            <w:tcW w:w="8175"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2E392A">
            <w:pPr>
              <w:ind w:firstLineChars="200" w:firstLine="440"/>
              <w:rPr>
                <w:color w:val="000000"/>
              </w:rPr>
            </w:pPr>
            <w:r w:rsidRPr="003D3DF2">
              <w:rPr>
                <w:color w:val="000000"/>
              </w:rPr>
              <w:t>Налог на доходы физических лиц</w:t>
            </w:r>
          </w:p>
        </w:tc>
        <w:tc>
          <w:tcPr>
            <w:tcW w:w="2728"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1 01 02000 01 0000 110</w:t>
            </w:r>
            <w:r w:rsidRPr="003D3DF2">
              <w:rPr>
                <w:color w:val="000000"/>
                <w:vertAlign w:val="superscript"/>
              </w:rPr>
              <w:t xml:space="preserve"> 1</w:t>
            </w: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r>
      <w:tr w:rsidR="002E392A" w:rsidRPr="003D3DF2" w:rsidTr="004D336C">
        <w:trPr>
          <w:gridAfter w:val="2"/>
          <w:wAfter w:w="2680" w:type="dxa"/>
          <w:trHeight w:val="255"/>
        </w:trPr>
        <w:tc>
          <w:tcPr>
            <w:tcW w:w="8175"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2E392A">
            <w:pPr>
              <w:ind w:firstLineChars="100" w:firstLine="220"/>
              <w:rPr>
                <w:color w:val="000000"/>
              </w:rPr>
            </w:pPr>
            <w:r w:rsidRPr="003D3DF2">
              <w:rPr>
                <w:color w:val="000000"/>
              </w:rPr>
              <w:t>НАЛОГИ НА СОВОКУПНЫЙ ДОХОД</w:t>
            </w:r>
          </w:p>
        </w:tc>
        <w:tc>
          <w:tcPr>
            <w:tcW w:w="2728"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1 05 00000 00 0000 000</w:t>
            </w: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r>
      <w:tr w:rsidR="002E392A" w:rsidRPr="003D3DF2" w:rsidTr="004D336C">
        <w:trPr>
          <w:gridAfter w:val="2"/>
          <w:wAfter w:w="2680" w:type="dxa"/>
          <w:trHeight w:val="285"/>
        </w:trPr>
        <w:tc>
          <w:tcPr>
            <w:tcW w:w="8175"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2E392A">
            <w:pPr>
              <w:ind w:firstLineChars="200" w:firstLine="440"/>
              <w:rPr>
                <w:color w:val="000000"/>
              </w:rPr>
            </w:pPr>
            <w:r w:rsidRPr="003D3DF2">
              <w:rPr>
                <w:color w:val="000000"/>
              </w:rPr>
              <w:t>Единый налог, взимаемый в связи с применением упрощенной системы налогообложения</w:t>
            </w:r>
          </w:p>
        </w:tc>
        <w:tc>
          <w:tcPr>
            <w:tcW w:w="2728"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 xml:space="preserve">1 05 01000 00 0000 110 </w:t>
            </w:r>
            <w:r w:rsidRPr="003D3DF2">
              <w:rPr>
                <w:color w:val="000000"/>
                <w:vertAlign w:val="superscript"/>
              </w:rPr>
              <w:t>1</w:t>
            </w: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r>
      <w:tr w:rsidR="002E392A" w:rsidRPr="003D3DF2" w:rsidTr="004D336C">
        <w:trPr>
          <w:gridAfter w:val="2"/>
          <w:wAfter w:w="2680" w:type="dxa"/>
          <w:trHeight w:val="255"/>
        </w:trPr>
        <w:tc>
          <w:tcPr>
            <w:tcW w:w="8175"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2E392A">
            <w:pPr>
              <w:ind w:firstLineChars="100" w:firstLine="220"/>
              <w:rPr>
                <w:color w:val="000000"/>
              </w:rPr>
            </w:pPr>
            <w:r w:rsidRPr="003D3DF2">
              <w:rPr>
                <w:color w:val="000000"/>
              </w:rPr>
              <w:t>НАЛОГИ НА ИМУЩЕСТВО</w:t>
            </w:r>
          </w:p>
        </w:tc>
        <w:tc>
          <w:tcPr>
            <w:tcW w:w="2728"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1 06 00000 00 0000 000</w:t>
            </w: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r>
      <w:tr w:rsidR="002E392A" w:rsidRPr="003D3DF2" w:rsidTr="004D336C">
        <w:trPr>
          <w:gridAfter w:val="2"/>
          <w:wAfter w:w="2680" w:type="dxa"/>
          <w:trHeight w:val="255"/>
        </w:trPr>
        <w:tc>
          <w:tcPr>
            <w:tcW w:w="8175"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2E392A">
            <w:pPr>
              <w:ind w:firstLineChars="300" w:firstLine="660"/>
              <w:rPr>
                <w:color w:val="000000"/>
              </w:rPr>
            </w:pPr>
            <w:r w:rsidRPr="003D3DF2">
              <w:rPr>
                <w:color w:val="000000"/>
              </w:rPr>
              <w:t>Налог на имущество физических лиц</w:t>
            </w:r>
          </w:p>
        </w:tc>
        <w:tc>
          <w:tcPr>
            <w:tcW w:w="2728"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 </w:t>
            </w: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r>
      <w:tr w:rsidR="002E392A" w:rsidRPr="003D3DF2" w:rsidTr="004D336C">
        <w:trPr>
          <w:gridAfter w:val="2"/>
          <w:wAfter w:w="2680" w:type="dxa"/>
          <w:trHeight w:val="255"/>
        </w:trPr>
        <w:tc>
          <w:tcPr>
            <w:tcW w:w="8175"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2E392A">
            <w:pPr>
              <w:ind w:firstLineChars="300" w:firstLine="660"/>
              <w:rPr>
                <w:color w:val="000000"/>
              </w:rPr>
            </w:pPr>
            <w:r w:rsidRPr="003D3DF2">
              <w:rPr>
                <w:color w:val="000000"/>
              </w:rPr>
              <w:t>Земельный налог</w:t>
            </w:r>
            <w:proofErr w:type="gramStart"/>
            <w:r w:rsidRPr="003D3DF2">
              <w:rPr>
                <w:color w:val="000000"/>
              </w:rPr>
              <w:t xml:space="preserve"> ,</w:t>
            </w:r>
            <w:proofErr w:type="gramEnd"/>
            <w:r w:rsidRPr="003D3DF2">
              <w:rPr>
                <w:color w:val="000000"/>
              </w:rPr>
              <w:t xml:space="preserve"> пп2п1ст.394 НКРФ</w:t>
            </w:r>
          </w:p>
        </w:tc>
        <w:tc>
          <w:tcPr>
            <w:tcW w:w="2728"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 </w:t>
            </w: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r>
      <w:tr w:rsidR="002E392A" w:rsidRPr="003D3DF2" w:rsidTr="004D336C">
        <w:trPr>
          <w:gridAfter w:val="2"/>
          <w:wAfter w:w="2680" w:type="dxa"/>
          <w:trHeight w:val="255"/>
        </w:trPr>
        <w:tc>
          <w:tcPr>
            <w:tcW w:w="8175"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2E392A">
            <w:pPr>
              <w:ind w:firstLineChars="300" w:firstLine="660"/>
              <w:rPr>
                <w:color w:val="000000"/>
              </w:rPr>
            </w:pPr>
            <w:r w:rsidRPr="003D3DF2">
              <w:rPr>
                <w:color w:val="000000"/>
              </w:rPr>
              <w:t>Земельный налог</w:t>
            </w:r>
            <w:proofErr w:type="gramStart"/>
            <w:r w:rsidRPr="003D3DF2">
              <w:rPr>
                <w:color w:val="000000"/>
              </w:rPr>
              <w:t xml:space="preserve"> ,</w:t>
            </w:r>
            <w:proofErr w:type="gramEnd"/>
            <w:r w:rsidRPr="003D3DF2">
              <w:rPr>
                <w:color w:val="000000"/>
              </w:rPr>
              <w:t xml:space="preserve"> пп1п1ст.394 НКРФ</w:t>
            </w:r>
          </w:p>
        </w:tc>
        <w:tc>
          <w:tcPr>
            <w:tcW w:w="2728"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 </w:t>
            </w: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r>
      <w:tr w:rsidR="002E392A" w:rsidRPr="003D3DF2" w:rsidTr="004D336C">
        <w:trPr>
          <w:gridAfter w:val="2"/>
          <w:wAfter w:w="2680" w:type="dxa"/>
          <w:trHeight w:val="480"/>
        </w:trPr>
        <w:tc>
          <w:tcPr>
            <w:tcW w:w="8175"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2E392A">
            <w:pPr>
              <w:ind w:firstLineChars="100" w:firstLine="220"/>
              <w:rPr>
                <w:color w:val="000000"/>
              </w:rPr>
            </w:pPr>
            <w:r w:rsidRPr="003D3DF2">
              <w:rPr>
                <w:color w:val="000000"/>
              </w:rPr>
              <w:t>ЗАДОЛЖЕННОСТЬ И ПЕРЕРАСЧЕТЫ ПО ОТМЕНЕННЫМ НАЛОГАМ, СБОРАМ И ИНЫМ ОБЯЗАТЕЛЬНЫМ ПЛАТЕЖАМ</w:t>
            </w:r>
          </w:p>
        </w:tc>
        <w:tc>
          <w:tcPr>
            <w:tcW w:w="2728"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1 09 00000 00 0000 000</w:t>
            </w: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r>
      <w:tr w:rsidR="002E392A" w:rsidRPr="003D3DF2" w:rsidTr="004D336C">
        <w:trPr>
          <w:gridAfter w:val="2"/>
          <w:wAfter w:w="2680" w:type="dxa"/>
          <w:trHeight w:val="255"/>
        </w:trPr>
        <w:tc>
          <w:tcPr>
            <w:tcW w:w="8175" w:type="dxa"/>
            <w:tcBorders>
              <w:top w:val="nil"/>
              <w:left w:val="single" w:sz="4" w:space="0" w:color="auto"/>
              <w:bottom w:val="single" w:sz="4" w:space="0" w:color="auto"/>
              <w:right w:val="single" w:sz="4" w:space="0" w:color="auto"/>
            </w:tcBorders>
            <w:shd w:val="clear" w:color="auto" w:fill="auto"/>
            <w:vAlign w:val="center"/>
          </w:tcPr>
          <w:p w:rsidR="002E392A" w:rsidRPr="003D3DF2" w:rsidRDefault="002E392A" w:rsidP="002E392A">
            <w:pPr>
              <w:ind w:firstLineChars="300" w:firstLine="660"/>
              <w:rPr>
                <w:color w:val="000000"/>
              </w:rPr>
            </w:pPr>
            <w:r w:rsidRPr="003D3DF2">
              <w:rPr>
                <w:color w:val="000000"/>
              </w:rPr>
              <w:lastRenderedPageBreak/>
              <w:t xml:space="preserve">земельный налог, по </w:t>
            </w:r>
            <w:proofErr w:type="gramStart"/>
            <w:r w:rsidRPr="003D3DF2">
              <w:rPr>
                <w:color w:val="000000"/>
              </w:rPr>
              <w:t>обязательствам</w:t>
            </w:r>
            <w:proofErr w:type="gramEnd"/>
            <w:r w:rsidRPr="003D3DF2">
              <w:rPr>
                <w:color w:val="000000"/>
              </w:rPr>
              <w:t xml:space="preserve"> возникшим до 01.01.11</w:t>
            </w:r>
          </w:p>
        </w:tc>
        <w:tc>
          <w:tcPr>
            <w:tcW w:w="2728" w:type="dxa"/>
            <w:tcBorders>
              <w:top w:val="nil"/>
              <w:left w:val="nil"/>
              <w:bottom w:val="single" w:sz="4" w:space="0" w:color="auto"/>
              <w:right w:val="single" w:sz="4" w:space="0" w:color="auto"/>
            </w:tcBorders>
            <w:shd w:val="clear" w:color="auto" w:fill="auto"/>
            <w:vAlign w:val="center"/>
          </w:tcPr>
          <w:p w:rsidR="002E392A" w:rsidRPr="003D3DF2" w:rsidRDefault="002E392A" w:rsidP="004D336C">
            <w:pPr>
              <w:rPr>
                <w:color w:val="000000"/>
              </w:rPr>
            </w:pPr>
            <w:r w:rsidRPr="003D3DF2">
              <w:rPr>
                <w:color w:val="000000"/>
              </w:rPr>
              <w:t>1 09 04050 10 0000 110</w:t>
            </w:r>
          </w:p>
        </w:tc>
        <w:tc>
          <w:tcPr>
            <w:tcW w:w="2019"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c>
          <w:tcPr>
            <w:tcW w:w="1344" w:type="dxa"/>
            <w:gridSpan w:val="2"/>
            <w:tcBorders>
              <w:top w:val="nil"/>
              <w:left w:val="nil"/>
              <w:bottom w:val="single" w:sz="4" w:space="0" w:color="auto"/>
              <w:right w:val="single" w:sz="4" w:space="0" w:color="auto"/>
            </w:tcBorders>
            <w:shd w:val="clear" w:color="auto" w:fill="auto"/>
            <w:vAlign w:val="center"/>
          </w:tcPr>
          <w:p w:rsidR="002E392A" w:rsidRPr="003D3DF2" w:rsidRDefault="002E392A" w:rsidP="004D336C">
            <w:pPr>
              <w:jc w:val="center"/>
              <w:rPr>
                <w:color w:val="FF0000"/>
              </w:rPr>
            </w:pPr>
          </w:p>
        </w:tc>
      </w:tr>
      <w:tr w:rsidR="002E392A" w:rsidRPr="003D3DF2" w:rsidTr="004D336C">
        <w:trPr>
          <w:trHeight w:val="255"/>
        </w:trPr>
        <w:tc>
          <w:tcPr>
            <w:tcW w:w="8175" w:type="dxa"/>
            <w:tcBorders>
              <w:top w:val="nil"/>
              <w:left w:val="nil"/>
              <w:bottom w:val="nil"/>
              <w:right w:val="nil"/>
            </w:tcBorders>
            <w:shd w:val="clear" w:color="auto" w:fill="auto"/>
            <w:vAlign w:val="center"/>
          </w:tcPr>
          <w:p w:rsidR="002E392A" w:rsidRPr="003D3DF2" w:rsidRDefault="002E392A" w:rsidP="002E392A">
            <w:pPr>
              <w:ind w:firstLineChars="300" w:firstLine="660"/>
              <w:rPr>
                <w:color w:val="000000"/>
              </w:rPr>
            </w:pPr>
          </w:p>
        </w:tc>
        <w:tc>
          <w:tcPr>
            <w:tcW w:w="2728" w:type="dxa"/>
            <w:tcBorders>
              <w:top w:val="nil"/>
              <w:left w:val="nil"/>
              <w:bottom w:val="nil"/>
              <w:right w:val="nil"/>
            </w:tcBorders>
            <w:shd w:val="clear" w:color="auto" w:fill="auto"/>
            <w:vAlign w:val="center"/>
          </w:tcPr>
          <w:p w:rsidR="002E392A" w:rsidRPr="003D3DF2" w:rsidRDefault="002E392A" w:rsidP="004D336C">
            <w:pPr>
              <w:jc w:val="center"/>
              <w:rPr>
                <w:color w:val="000000"/>
              </w:rPr>
            </w:pPr>
          </w:p>
        </w:tc>
        <w:tc>
          <w:tcPr>
            <w:tcW w:w="1399" w:type="dxa"/>
            <w:tcBorders>
              <w:top w:val="nil"/>
              <w:left w:val="nil"/>
              <w:bottom w:val="nil"/>
              <w:right w:val="nil"/>
            </w:tcBorders>
            <w:shd w:val="clear" w:color="auto" w:fill="auto"/>
            <w:vAlign w:val="center"/>
          </w:tcPr>
          <w:p w:rsidR="002E392A" w:rsidRPr="003D3DF2" w:rsidRDefault="002E392A" w:rsidP="004D336C">
            <w:pPr>
              <w:jc w:val="center"/>
              <w:rPr>
                <w:color w:val="000000"/>
              </w:rPr>
            </w:pPr>
          </w:p>
        </w:tc>
        <w:tc>
          <w:tcPr>
            <w:tcW w:w="1323" w:type="dxa"/>
            <w:gridSpan w:val="2"/>
            <w:tcBorders>
              <w:top w:val="nil"/>
              <w:left w:val="nil"/>
              <w:bottom w:val="nil"/>
              <w:right w:val="nil"/>
            </w:tcBorders>
            <w:shd w:val="clear" w:color="auto" w:fill="auto"/>
            <w:vAlign w:val="center"/>
          </w:tcPr>
          <w:p w:rsidR="002E392A" w:rsidRPr="003D3DF2" w:rsidRDefault="002E392A" w:rsidP="004D336C">
            <w:pPr>
              <w:jc w:val="center"/>
              <w:rPr>
                <w:color w:val="000000"/>
              </w:rPr>
            </w:pPr>
          </w:p>
        </w:tc>
        <w:tc>
          <w:tcPr>
            <w:tcW w:w="1977" w:type="dxa"/>
            <w:gridSpan w:val="2"/>
            <w:tcBorders>
              <w:top w:val="nil"/>
              <w:left w:val="nil"/>
              <w:bottom w:val="nil"/>
              <w:right w:val="nil"/>
            </w:tcBorders>
            <w:shd w:val="clear" w:color="auto" w:fill="auto"/>
            <w:noWrap/>
            <w:vAlign w:val="bottom"/>
          </w:tcPr>
          <w:p w:rsidR="002E392A" w:rsidRPr="003D3DF2" w:rsidRDefault="002E392A" w:rsidP="004D336C">
            <w:pPr>
              <w:rPr>
                <w:b/>
                <w:bCs/>
                <w:color w:val="000000"/>
              </w:rPr>
            </w:pPr>
          </w:p>
        </w:tc>
        <w:tc>
          <w:tcPr>
            <w:tcW w:w="1344" w:type="dxa"/>
            <w:tcBorders>
              <w:top w:val="nil"/>
              <w:left w:val="nil"/>
              <w:bottom w:val="nil"/>
              <w:right w:val="nil"/>
            </w:tcBorders>
            <w:shd w:val="clear" w:color="auto" w:fill="auto"/>
            <w:noWrap/>
            <w:vAlign w:val="bottom"/>
          </w:tcPr>
          <w:p w:rsidR="002E392A" w:rsidRPr="003D3DF2" w:rsidRDefault="002E392A" w:rsidP="004D336C">
            <w:pPr>
              <w:rPr>
                <w:b/>
                <w:bCs/>
                <w:color w:val="000000"/>
              </w:rPr>
            </w:pPr>
          </w:p>
        </w:tc>
      </w:tr>
      <w:tr w:rsidR="002E392A" w:rsidRPr="003D3DF2" w:rsidTr="004D336C">
        <w:trPr>
          <w:trHeight w:val="330"/>
        </w:trPr>
        <w:tc>
          <w:tcPr>
            <w:tcW w:w="16946" w:type="dxa"/>
            <w:gridSpan w:val="8"/>
            <w:tcBorders>
              <w:top w:val="nil"/>
              <w:left w:val="nil"/>
              <w:bottom w:val="nil"/>
              <w:right w:val="nil"/>
            </w:tcBorders>
            <w:shd w:val="clear" w:color="auto" w:fill="auto"/>
            <w:vAlign w:val="bottom"/>
          </w:tcPr>
          <w:p w:rsidR="002E392A" w:rsidRPr="003D3DF2" w:rsidRDefault="002E392A" w:rsidP="004D336C">
            <w:pPr>
              <w:rPr>
                <w:color w:val="000000"/>
              </w:rPr>
            </w:pPr>
            <w:r w:rsidRPr="003D3DF2">
              <w:rPr>
                <w:color w:val="000000"/>
                <w:vertAlign w:val="superscript"/>
              </w:rPr>
              <w:t>1</w:t>
            </w:r>
            <w:proofErr w:type="gramStart"/>
            <w:r w:rsidRPr="003D3DF2">
              <w:rPr>
                <w:color w:val="000000"/>
              </w:rPr>
              <w:t xml:space="preserve"> П</w:t>
            </w:r>
            <w:proofErr w:type="gramEnd"/>
            <w:r w:rsidRPr="003D3DF2">
              <w:rPr>
                <w:color w:val="000000"/>
              </w:rPr>
              <w:t xml:space="preserve">о всем подстатьям соответствующей статьи кода вида доходов, указанным в </w:t>
            </w:r>
            <w:proofErr w:type="spellStart"/>
            <w:r w:rsidRPr="003D3DF2">
              <w:rPr>
                <w:color w:val="000000"/>
              </w:rPr>
              <w:t>группировочном</w:t>
            </w:r>
            <w:proofErr w:type="spellEnd"/>
            <w:r w:rsidRPr="003D3DF2">
              <w:rPr>
                <w:color w:val="000000"/>
              </w:rPr>
              <w:t xml:space="preserve"> коде бюджетной классификации.</w:t>
            </w:r>
          </w:p>
        </w:tc>
      </w:tr>
      <w:tr w:rsidR="002E392A" w:rsidRPr="003D3DF2" w:rsidTr="004D336C">
        <w:trPr>
          <w:trHeight w:val="300"/>
        </w:trPr>
        <w:tc>
          <w:tcPr>
            <w:tcW w:w="13625" w:type="dxa"/>
            <w:gridSpan w:val="5"/>
            <w:tcBorders>
              <w:top w:val="nil"/>
              <w:left w:val="nil"/>
              <w:bottom w:val="nil"/>
              <w:right w:val="nil"/>
            </w:tcBorders>
            <w:shd w:val="clear" w:color="auto" w:fill="auto"/>
            <w:vAlign w:val="bottom"/>
          </w:tcPr>
          <w:p w:rsidR="002E392A" w:rsidRPr="003D3DF2" w:rsidRDefault="002E392A" w:rsidP="004D336C">
            <w:pPr>
              <w:rPr>
                <w:color w:val="000000"/>
              </w:rPr>
            </w:pPr>
            <w:r w:rsidRPr="003D3DF2">
              <w:rPr>
                <w:color w:val="000000"/>
                <w:vertAlign w:val="superscript"/>
              </w:rPr>
              <w:t>2</w:t>
            </w:r>
            <w:r w:rsidRPr="003D3DF2">
              <w:rPr>
                <w:color w:val="000000"/>
              </w:rPr>
              <w:t xml:space="preserve"> Нормативы отчислений от налоговых доходов в местные бюджеты, установленные законом области.</w:t>
            </w:r>
          </w:p>
        </w:tc>
        <w:tc>
          <w:tcPr>
            <w:tcW w:w="1977" w:type="dxa"/>
            <w:gridSpan w:val="2"/>
            <w:tcBorders>
              <w:top w:val="nil"/>
              <w:left w:val="nil"/>
              <w:bottom w:val="nil"/>
              <w:right w:val="nil"/>
            </w:tcBorders>
            <w:shd w:val="clear" w:color="auto" w:fill="auto"/>
            <w:noWrap/>
            <w:vAlign w:val="bottom"/>
          </w:tcPr>
          <w:p w:rsidR="002E392A" w:rsidRPr="003D3DF2" w:rsidRDefault="002E392A" w:rsidP="004D336C">
            <w:pPr>
              <w:rPr>
                <w:b/>
                <w:bCs/>
                <w:color w:val="000000"/>
              </w:rPr>
            </w:pPr>
          </w:p>
        </w:tc>
        <w:tc>
          <w:tcPr>
            <w:tcW w:w="1344" w:type="dxa"/>
            <w:tcBorders>
              <w:top w:val="nil"/>
              <w:left w:val="nil"/>
              <w:bottom w:val="nil"/>
              <w:right w:val="nil"/>
            </w:tcBorders>
            <w:shd w:val="clear" w:color="auto" w:fill="auto"/>
            <w:noWrap/>
            <w:vAlign w:val="bottom"/>
          </w:tcPr>
          <w:p w:rsidR="002E392A" w:rsidRPr="003D3DF2" w:rsidRDefault="002E392A" w:rsidP="004D336C">
            <w:pPr>
              <w:rPr>
                <w:b/>
                <w:bCs/>
                <w:color w:val="000000"/>
              </w:rPr>
            </w:pPr>
          </w:p>
        </w:tc>
      </w:tr>
    </w:tbl>
    <w:p w:rsidR="002E392A" w:rsidRDefault="002E392A" w:rsidP="002E392A">
      <w:pPr>
        <w:sectPr w:rsidR="002E392A" w:rsidSect="00C17B26">
          <w:pgSz w:w="16838" w:h="11906" w:orient="landscape"/>
          <w:pgMar w:top="1304" w:right="709" w:bottom="851" w:left="1134" w:header="709" w:footer="709" w:gutter="0"/>
          <w:cols w:space="708"/>
          <w:docGrid w:linePitch="360"/>
        </w:sectPr>
      </w:pPr>
    </w:p>
    <w:p w:rsidR="002E392A" w:rsidRPr="002E392A" w:rsidRDefault="002E392A" w:rsidP="002E392A">
      <w:pPr>
        <w:spacing w:after="0" w:line="240" w:lineRule="auto"/>
        <w:rPr>
          <w:rFonts w:ascii="Times New Roman" w:hAnsi="Times New Roman" w:cs="Times New Roman"/>
        </w:rPr>
      </w:pPr>
    </w:p>
    <w:sectPr w:rsidR="002E392A" w:rsidRPr="002E3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E392A"/>
    <w:rsid w:val="002E3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392A"/>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3284</Words>
  <Characters>18722</Characters>
  <Application>Microsoft Office Word</Application>
  <DocSecurity>0</DocSecurity>
  <Lines>156</Lines>
  <Paragraphs>43</Paragraphs>
  <ScaleCrop>false</ScaleCrop>
  <Company>DNS</Company>
  <LinksUpToDate>false</LinksUpToDate>
  <CharactersWithSpaces>21963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MO Olonki</dc:creator>
  <cp:keywords/>
  <dc:description/>
  <cp:lastModifiedBy>Admin MO Olonki</cp:lastModifiedBy>
  <cp:revision>2</cp:revision>
  <dcterms:created xsi:type="dcterms:W3CDTF">2014-12-29T08:18:00Z</dcterms:created>
  <dcterms:modified xsi:type="dcterms:W3CDTF">2014-12-29T08:26:00Z</dcterms:modified>
</cp:coreProperties>
</file>