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142" w:rsidRPr="00D92142" w:rsidRDefault="00D92142" w:rsidP="00AA77CA">
      <w:pPr>
        <w:spacing w:after="180" w:line="315" w:lineRule="atLeast"/>
        <w:jc w:val="center"/>
        <w:textAlignment w:val="baseline"/>
        <w:outlineLvl w:val="0"/>
        <w:rPr>
          <w:rFonts w:ascii="Verdana" w:eastAsia="Times New Roman" w:hAnsi="Verdana" w:cs="Times New Roman"/>
          <w:caps/>
          <w:color w:val="010101"/>
          <w:kern w:val="36"/>
          <w:sz w:val="26"/>
          <w:szCs w:val="26"/>
          <w:lang w:eastAsia="ru-RU"/>
        </w:rPr>
      </w:pPr>
      <w:bookmarkStart w:id="0" w:name="_GoBack"/>
      <w:r w:rsidRPr="00D92142">
        <w:rPr>
          <w:rFonts w:ascii="Verdana" w:eastAsia="Times New Roman" w:hAnsi="Verdana" w:cs="Times New Roman"/>
          <w:caps/>
          <w:color w:val="010101"/>
          <w:kern w:val="36"/>
          <w:sz w:val="26"/>
          <w:szCs w:val="26"/>
          <w:lang w:eastAsia="ru-RU"/>
        </w:rPr>
        <w:t>ЕСЛИ В СУМКЕ БОМБА, А В ПИСЬМЕ ПЛАСТИКОВАЯ МИНА</w:t>
      </w:r>
    </w:p>
    <w:bookmarkEnd w:id="0"/>
    <w:p w:rsidR="00D92142" w:rsidRPr="00D92142" w:rsidRDefault="00D92142" w:rsidP="00D92142">
      <w:pPr>
        <w:spacing w:after="0" w:line="0" w:lineRule="atLeast"/>
        <w:textAlignment w:val="baseline"/>
        <w:rPr>
          <w:rFonts w:ascii="Verdana" w:eastAsia="Times New Roman" w:hAnsi="Verdana" w:cs="Times New Roman"/>
          <w:color w:val="41404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41404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923415" cy="1259205"/>
            <wp:effectExtent l="0" t="0" r="635" b="0"/>
            <wp:docPr id="1" name="Рисунок 1" descr="http://nac.gov.ru/sites/default/files/styles/universal_view/public/bomba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.gov.ru/sites/default/files/styles/universal_view/public/bomba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142" w:rsidRPr="00D92142" w:rsidRDefault="00D92142" w:rsidP="00D92142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Сравнительно легко специалисты обнаруживают и обезвреживают штатные мины, снаряды, гранаты и т.п. Но значительно сложнее отыскать, обезвредить или ликвидировать самодельные, нестандартные взрывные устройства.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Преступники, как правило, помещают их в обыкновенные портфели, сумки, банки, пакеты и затем будто случайно оставляют в многолюдных местах. В таком случае трудно отличить сумку с находящейся в ней взрывчаткой от такой же сумки, действительно забытой рассеянным пассажиром, скажем, в электричке, трамвае, троллейбусе или автобусе.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Вот почему требуют особого внимания бесхозные предметы в транспорте, кинотеатре, магазине или на вокзале, митинге. Если обнаруженный предмет не должен, как вам кажется, находиться «в этом месте и в это время», не оставляйте этот факт без внимания. 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кондуктору, водителю (машинисту).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Если вы обнаружили подозрительный предмет в учреждении, немедленно сообщите о находке администрации.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D92142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Во всех перечисленных случаях: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не трогайте, не вскрывайте и не передвигайте находку;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зафиксируйте время обнаружения находки;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постарайтесь сделать так, чтобы люди отошли как можно дальше от опасной находки;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обязательно дождитесь прибытия оперативно-следственной группы;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не забывайте, что вы являетесь самым важным очевидцем.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D92142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Помните: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D92142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Родители!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 xml:space="preserve"> Вы отвечаете за жизнь и здоровье ваших детей. Разъясните детям, что любой предмет, найденный на улице или в подъезде, может 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lastRenderedPageBreak/>
        <w:t>представлять опасность.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D92142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Еще раз напоминаем: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Если вы заметили вещь без хозяина, надо обратиться к работнику полиции или другому должностному лицу. Нельзя прикасаться к находке. К сожалению, в некоторых случаях (например, в вагоне электрички, переполненном дачниками, грибниками) остается надеяться только на везение. Если происходит взрыв, то наступает следующая опасность – пожар и паника.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D92142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Иногда террористы используют почтовый канал.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Для писем с пластиковой миной характерна необычная толщина, упругость, вес не менее 50 г и тщательная упаковка. На конверте могут быть различные пятна, проколы, возможен специфический запах. Должно насторожить настойчивое желание вручить письмо непременно в руки адресата и надписи типа:</w:t>
      </w:r>
      <w:r w:rsidRPr="00D92142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«Вскрыть только лично», «Лично в руки», «Грифованно»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и т. п. Подозрительное письмо нельзя открывать или сгибать, нагревать или опускать в воду. В подобных случаях, прежде всего, страдает именно секретарь, так как один из традиционных вариантов защиты для руководителя – никуда не входить первым и принимать предметы только из рук телохранителя или секретаря. После получения такого документа обращайтесь с ним максимально осторожно. Немедленно сообщите об этом администрации учреждения и в отделение полиции.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Приведем некоторые рекомендации при обнаружении подозрительных предметов, которые могут оказаться взрывными устройствами.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D92142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В качестве мер предупредительного характера рекомендуем: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ужесточение пропускного режима при входе и въезде на территорию объекта, установку систем сигнализации, аудио– и видеозаписи;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предметов;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периодическую комиссионную проверку складских помещений;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более тщательный подбор и проверку кадров;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организацию и проведение совместно с сотрудниками министерства по чрезвычайным ситуациям, правоохранительных органов инструктажей и практических занятий по действиям при чрезвычайных происшествиях;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при заключении договоров на сдачу складских помещений в аренду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 xml:space="preserve">В случае обнаружения подозрительного предмета незамедлительно 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lastRenderedPageBreak/>
        <w:t>сообщите о случившемся в правоохранительные органы по телефонам территориальных подразделений ФСБ, МВД, МЧС России.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До прибытия оперативно-следственной группы дайте указание сотрудникам находиться на безопасном расстоянии от обнаруженного предмета.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В случае необходимости приступите к эвакуации людей согласно имеющемуся плану.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D92142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Важно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: в соответствии с законодательством руководитель организации несёт персональную ответственность за жизнь и здоровье своих сотрудников.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Обеспечьте возможность беспрепятственного подъезда к месту обнаружения подозрительного предмета автомашин правоохранительных органов, сотрудников министерства по чрезвычайным ситуациям, пожарной охраны, скорой медицинской помощи, служб эксплуатации.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Обеспечьте присутствие лиц, обнаруживших находку, до прибытия оперативно-следственной группы и фиксацию их установочных данных.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Во всех случаях дайте указание не приближаться, не трогать, не вскрывать и не перемещать находку. Зафиксируйте время ее обнаружения.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D92142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Безусловно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: внешний вид предмета может скрывать его настоящее назначение. В качестве камуфляжа для взрывных устройств используются обычные бытовые предметы, сумки, пакеты, свертки, коробки, игрушки и т.п.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D92142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Еще раз напоминаем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: не предпринимайте самостоятельно никаких действий с взрывными устройствами или подозрительными предметами – это может привести к взрыву, многочисленным жертвам и разрушениям!</w:t>
      </w:r>
    </w:p>
    <w:p w:rsidR="00D92142" w:rsidRPr="00D92142" w:rsidRDefault="00D92142" w:rsidP="00D92142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</w:t>
      </w:r>
    </w:p>
    <w:p w:rsidR="00D92142" w:rsidRPr="00D92142" w:rsidRDefault="00D92142" w:rsidP="00D92142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</w:t>
      </w:r>
    </w:p>
    <w:p w:rsidR="00A25623" w:rsidRDefault="00D64D6F"/>
    <w:sectPr w:rsidR="00A25623" w:rsidSect="008D6E0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D6F" w:rsidRDefault="00D64D6F" w:rsidP="008D6E00">
      <w:pPr>
        <w:spacing w:after="0" w:line="240" w:lineRule="auto"/>
      </w:pPr>
      <w:r>
        <w:separator/>
      </w:r>
    </w:p>
  </w:endnote>
  <w:endnote w:type="continuationSeparator" w:id="0">
    <w:p w:rsidR="00D64D6F" w:rsidRDefault="00D64D6F" w:rsidP="008D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D6F" w:rsidRDefault="00D64D6F" w:rsidP="008D6E00">
      <w:pPr>
        <w:spacing w:after="0" w:line="240" w:lineRule="auto"/>
      </w:pPr>
      <w:r>
        <w:separator/>
      </w:r>
    </w:p>
  </w:footnote>
  <w:footnote w:type="continuationSeparator" w:id="0">
    <w:p w:rsidR="00D64D6F" w:rsidRDefault="00D64D6F" w:rsidP="008D6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994765"/>
      <w:docPartObj>
        <w:docPartGallery w:val="Page Numbers (Top of Page)"/>
        <w:docPartUnique/>
      </w:docPartObj>
    </w:sdtPr>
    <w:sdtEndPr/>
    <w:sdtContent>
      <w:p w:rsidR="008D6E00" w:rsidRDefault="008D6E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D82">
          <w:rPr>
            <w:noProof/>
          </w:rPr>
          <w:t>2</w:t>
        </w:r>
        <w:r>
          <w:fldChar w:fldCharType="end"/>
        </w:r>
      </w:p>
    </w:sdtContent>
  </w:sdt>
  <w:p w:rsidR="008D6E00" w:rsidRDefault="008D6E0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80"/>
    <w:rsid w:val="002D6280"/>
    <w:rsid w:val="00841445"/>
    <w:rsid w:val="008D6E00"/>
    <w:rsid w:val="009B5B15"/>
    <w:rsid w:val="00AA77CA"/>
    <w:rsid w:val="00D55D82"/>
    <w:rsid w:val="00D64D6F"/>
    <w:rsid w:val="00D92142"/>
    <w:rsid w:val="00D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DEB49-F4EC-42A8-84BC-A1BC9BF4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1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1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D9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92142"/>
    <w:rPr>
      <w:b/>
      <w:bCs/>
    </w:rPr>
  </w:style>
  <w:style w:type="character" w:customStyle="1" w:styleId="apple-converted-space">
    <w:name w:val="apple-converted-space"/>
    <w:basedOn w:val="a0"/>
    <w:rsid w:val="00D92142"/>
  </w:style>
  <w:style w:type="paragraph" w:styleId="a4">
    <w:name w:val="Normal (Web)"/>
    <w:basedOn w:val="a"/>
    <w:uiPriority w:val="99"/>
    <w:semiHidden/>
    <w:unhideWhenUsed/>
    <w:rsid w:val="00D9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D9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1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D6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6E00"/>
  </w:style>
  <w:style w:type="paragraph" w:styleId="a9">
    <w:name w:val="footer"/>
    <w:basedOn w:val="a"/>
    <w:link w:val="aa"/>
    <w:uiPriority w:val="99"/>
    <w:unhideWhenUsed/>
    <w:rsid w:val="008D6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6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5269">
          <w:marLeft w:val="0"/>
          <w:marRight w:val="0"/>
          <w:marTop w:val="0"/>
          <w:marBottom w:val="180"/>
          <w:divBdr>
            <w:top w:val="single" w:sz="6" w:space="8" w:color="EFEFEF"/>
            <w:left w:val="none" w:sz="0" w:space="8" w:color="auto"/>
            <w:bottom w:val="single" w:sz="6" w:space="8" w:color="EFEFEF"/>
            <w:right w:val="none" w:sz="0" w:space="8" w:color="auto"/>
          </w:divBdr>
        </w:div>
        <w:div w:id="12077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607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35031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03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c.gov.ru/sites/default/files/styles/watermark/public/bomba.jp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Алексеевич Михеев</dc:creator>
  <cp:keywords/>
  <dc:description/>
  <cp:lastModifiedBy>МО Олонки</cp:lastModifiedBy>
  <cp:revision>2</cp:revision>
  <dcterms:created xsi:type="dcterms:W3CDTF">2024-04-18T03:00:00Z</dcterms:created>
  <dcterms:modified xsi:type="dcterms:W3CDTF">2024-04-18T03:00:00Z</dcterms:modified>
</cp:coreProperties>
</file>