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6DBF0" w14:textId="289C53D6" w:rsidR="00B70522" w:rsidRDefault="00B70522" w:rsidP="00B7052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25.02.2021г. №11</w:t>
      </w:r>
      <w:r>
        <w:rPr>
          <w:rFonts w:ascii="Arial" w:eastAsia="Times New Roman" w:hAnsi="Arial" w:cs="Arial"/>
          <w:b/>
          <w:sz w:val="32"/>
          <w:szCs w:val="32"/>
        </w:rPr>
        <w:t>2</w:t>
      </w:r>
    </w:p>
    <w:p w14:paraId="00104608" w14:textId="77777777" w:rsidR="00B70522" w:rsidRDefault="00B70522" w:rsidP="00B7052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14:paraId="0B5B4B18" w14:textId="77777777" w:rsidR="00B70522" w:rsidRDefault="00B70522" w:rsidP="00B7052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14:paraId="485C9550" w14:textId="77777777" w:rsidR="00B70522" w:rsidRDefault="00B70522" w:rsidP="00B7052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БОХАНСКИЙ МУНИЦИПАЛЬНЫЙ РАЙОН</w:t>
      </w:r>
    </w:p>
    <w:p w14:paraId="22D8EB09" w14:textId="77777777" w:rsidR="00B70522" w:rsidRDefault="00B70522" w:rsidP="00B7052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КАЗАЧЬЕ</w:t>
      </w:r>
    </w:p>
    <w:p w14:paraId="76BD78C8" w14:textId="77777777" w:rsidR="00B70522" w:rsidRDefault="00B70522" w:rsidP="00B7052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ДУМА</w:t>
      </w:r>
    </w:p>
    <w:p w14:paraId="5DCF798E" w14:textId="77777777" w:rsidR="00B70522" w:rsidRDefault="00B70522" w:rsidP="00B7052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14:paraId="7B7721D0" w14:textId="77777777" w:rsidR="00B70522" w:rsidRDefault="00B70522" w:rsidP="00B7052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040C9E58" w14:textId="0DCF3621" w:rsidR="00B70522" w:rsidRPr="00B70522" w:rsidRDefault="00B70522" w:rsidP="00B705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70522">
        <w:rPr>
          <w:rFonts w:ascii="Arial" w:eastAsia="Times New Roman" w:hAnsi="Arial" w:cs="Arial"/>
          <w:b/>
          <w:sz w:val="32"/>
          <w:szCs w:val="32"/>
        </w:rPr>
        <w:t>О ВНЕСЕНИИ ИЗМЕНЕНИЙ В ПОЛОЖЕНИЕ О ЗЕМЕЛЬНОМ НАЛОГЕ НА ТЕРРИТОРИИ МУНИЦИПАЛЬНОГО ОБРАЗОВАНИЯ «КАЗАЧЬЕ», УТВЕРЖДЕННОЕ РЕШЕНИЕМ ДУМЫ МУНИЦИПАЛЬНОГО ОБРАЗОВАНИЯ «КАЗАЧЬЕ» ОТ 12 НОЯБРЯ 2020 ГОДА № 100 «ОБ УСТАНОВЛЕНИИ И ВВЕДЕНИИ В ДЕЙСТВИЕ ЗЕМЕЛЬНОГО НАЛОГА НА ТЕРРИТОРИИ МО «КАЗАЧЬЕ»</w:t>
      </w:r>
    </w:p>
    <w:p w14:paraId="080580FE" w14:textId="77777777" w:rsidR="00B70522" w:rsidRDefault="00B70522" w:rsidP="00B70522">
      <w:pPr>
        <w:tabs>
          <w:tab w:val="left" w:pos="12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32324A" w14:textId="3D7515EF" w:rsidR="00B70522" w:rsidRDefault="00B70522" w:rsidP="00B705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F615C">
        <w:rPr>
          <w:rFonts w:ascii="Arial" w:hAnsi="Arial" w:cs="Arial"/>
          <w:sz w:val="24"/>
          <w:szCs w:val="24"/>
        </w:rPr>
        <w:t>Руководствуясь Федерал</w:t>
      </w:r>
      <w:r>
        <w:rPr>
          <w:rFonts w:ascii="Arial" w:hAnsi="Arial" w:cs="Arial"/>
          <w:sz w:val="24"/>
          <w:szCs w:val="24"/>
        </w:rPr>
        <w:t>ьным законом</w:t>
      </w:r>
      <w:r w:rsidRPr="00DF615C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</w:t>
      </w:r>
      <w:r>
        <w:rPr>
          <w:rFonts w:ascii="Arial" w:hAnsi="Arial" w:cs="Arial"/>
          <w:sz w:val="24"/>
          <w:szCs w:val="24"/>
        </w:rPr>
        <w:t xml:space="preserve">ской Федерации», </w:t>
      </w:r>
      <w:r w:rsidRPr="00DF615C">
        <w:rPr>
          <w:rFonts w:ascii="Arial" w:hAnsi="Arial" w:cs="Arial"/>
          <w:sz w:val="24"/>
          <w:szCs w:val="24"/>
        </w:rPr>
        <w:t>главой 31 Налогового кодекса,</w:t>
      </w:r>
      <w:r>
        <w:rPr>
          <w:rFonts w:ascii="Arial" w:hAnsi="Arial" w:cs="Arial"/>
          <w:sz w:val="24"/>
          <w:szCs w:val="24"/>
        </w:rPr>
        <w:t xml:space="preserve"> Федеральным</w:t>
      </w:r>
      <w:r w:rsidRPr="00E4301A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>ом от 3 августа 2018 г. N 334-ФЗ «</w:t>
      </w:r>
      <w:r w:rsidRPr="00E4301A">
        <w:rPr>
          <w:rFonts w:ascii="Arial" w:hAnsi="Arial" w:cs="Arial"/>
          <w:sz w:val="24"/>
          <w:szCs w:val="24"/>
        </w:rPr>
        <w:t>О внесении изменений в статью 52 части первой и часть вторую Налогово</w:t>
      </w:r>
      <w:r>
        <w:rPr>
          <w:rFonts w:ascii="Arial" w:hAnsi="Arial" w:cs="Arial"/>
          <w:sz w:val="24"/>
          <w:szCs w:val="24"/>
        </w:rPr>
        <w:t>го кодекса Российской Федерации», Уставом</w:t>
      </w:r>
      <w:r w:rsidRPr="00DF615C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>
        <w:rPr>
          <w:rFonts w:ascii="Arial" w:hAnsi="Arial" w:cs="Arial"/>
          <w:sz w:val="24"/>
          <w:szCs w:val="24"/>
        </w:rPr>
        <w:t>Казачье</w:t>
      </w:r>
      <w:r w:rsidRPr="00DF615C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eastAsia="Times New Roman" w:hAnsi="Arial" w:cs="Arial"/>
          <w:sz w:val="24"/>
          <w:szCs w:val="24"/>
        </w:rPr>
        <w:t>дума</w:t>
      </w:r>
    </w:p>
    <w:p w14:paraId="5EC02C8E" w14:textId="77777777" w:rsidR="00B70522" w:rsidRDefault="00B70522" w:rsidP="00B7052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14:paraId="0D7A1E1A" w14:textId="77777777" w:rsidR="00B70522" w:rsidRDefault="00B70522" w:rsidP="00B70522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242424"/>
          <w:sz w:val="30"/>
          <w:szCs w:val="30"/>
        </w:rPr>
      </w:pPr>
      <w:r>
        <w:rPr>
          <w:rFonts w:ascii="Arial" w:hAnsi="Arial" w:cs="Arial"/>
          <w:b/>
          <w:color w:val="242424"/>
          <w:sz w:val="30"/>
          <w:szCs w:val="30"/>
        </w:rPr>
        <w:t>РЕШИЛА:</w:t>
      </w:r>
    </w:p>
    <w:p w14:paraId="20E18F1C" w14:textId="77777777" w:rsidR="00B70522" w:rsidRDefault="00B70522" w:rsidP="00B70522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242424"/>
        </w:rPr>
      </w:pPr>
    </w:p>
    <w:p w14:paraId="4E0C93F1" w14:textId="77777777" w:rsidR="00B70522" w:rsidRPr="00B70522" w:rsidRDefault="00B70522" w:rsidP="00B70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70522">
        <w:rPr>
          <w:rFonts w:ascii="Arial" w:eastAsia="Times New Roman" w:hAnsi="Arial" w:cs="Arial"/>
          <w:sz w:val="24"/>
          <w:szCs w:val="24"/>
        </w:rPr>
        <w:t>1. В абзаце втором пункта 3.1. раздела 3  Положения о земельном налоге на территории муниципального образования «Казачье», утвержденного Решением Думы муниципального образования «Казачье» от 12 ноября 2020 года № 100 «Об установлении и введении в действие земельного налога на территории МО «Казачье» слова «по состоянию на 1 января года, являющегося налоговым периодом» исключить.</w:t>
      </w:r>
    </w:p>
    <w:p w14:paraId="53945A6B" w14:textId="77777777" w:rsidR="00B70522" w:rsidRPr="00B70522" w:rsidRDefault="00B70522" w:rsidP="00B70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70522">
        <w:rPr>
          <w:rFonts w:ascii="Arial" w:eastAsia="Times New Roman" w:hAnsi="Arial" w:cs="Arial"/>
          <w:sz w:val="24"/>
          <w:szCs w:val="24"/>
        </w:rPr>
        <w:t>2. Настоящее решение вступает в силу не ранее, чем по истечении одного месяца со дня его официального опубликования.</w:t>
      </w:r>
    </w:p>
    <w:p w14:paraId="7D5D9ADA" w14:textId="77777777" w:rsidR="00B70522" w:rsidRPr="00B70522" w:rsidRDefault="00B70522" w:rsidP="00B70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522">
        <w:rPr>
          <w:rFonts w:ascii="Arial" w:eastAsia="Times New Roman" w:hAnsi="Arial" w:cs="Arial"/>
          <w:sz w:val="24"/>
          <w:szCs w:val="24"/>
        </w:rPr>
        <w:t>3. Администрации МО «Казачье» опубликовать настоящее решение с приложением в муниципальном Вестнике и на официальном сайте МО «Казачье» в сети интернет</w:t>
      </w:r>
      <w:r w:rsidRPr="00B7052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B0A9130" w14:textId="77777777" w:rsidR="00B70522" w:rsidRPr="00B70522" w:rsidRDefault="00B70522" w:rsidP="00B70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B70522">
        <w:rPr>
          <w:rFonts w:ascii="Arial" w:eastAsia="Times New Roman" w:hAnsi="Arial" w:cs="Arial"/>
          <w:sz w:val="24"/>
          <w:szCs w:val="24"/>
        </w:rPr>
        <w:t>4. В течение 5 дней с момента принятия направить настоящее решение в МИ ФНС № 16 по Иркутской области.</w:t>
      </w:r>
    </w:p>
    <w:p w14:paraId="3DB39913" w14:textId="77777777" w:rsidR="00B70522" w:rsidRDefault="00B70522" w:rsidP="00B705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2E043948" w14:textId="77777777" w:rsidR="00B70522" w:rsidRDefault="00B70522" w:rsidP="00B705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73164EA7" w14:textId="77777777" w:rsidR="00B70522" w:rsidRDefault="00B70522" w:rsidP="00B705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Думы,</w:t>
      </w:r>
    </w:p>
    <w:p w14:paraId="39D45228" w14:textId="77777777" w:rsidR="00B70522" w:rsidRDefault="00B70522" w:rsidP="00B7052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муниципального образования «Казачье»</w:t>
      </w:r>
    </w:p>
    <w:p w14:paraId="21609B2E" w14:textId="77777777" w:rsidR="00B70522" w:rsidRDefault="00B70522" w:rsidP="00B705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Пушкарева</w:t>
      </w:r>
    </w:p>
    <w:p w14:paraId="122DF49A" w14:textId="77777777" w:rsidR="00B70522" w:rsidRDefault="00B70522" w:rsidP="00B70522"/>
    <w:p w14:paraId="1C49F8A5" w14:textId="77777777" w:rsidR="00D3644A" w:rsidRDefault="00D3644A"/>
    <w:sectPr w:rsidR="00D36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44A"/>
    <w:rsid w:val="00B70522"/>
    <w:rsid w:val="00D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D76F7"/>
  <w15:chartTrackingRefBased/>
  <w15:docId w15:val="{491F49A1-EF14-44F9-99A0-3AB5F762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52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70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2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11725</dc:creator>
  <cp:keywords/>
  <dc:description/>
  <cp:lastModifiedBy>11725</cp:lastModifiedBy>
  <cp:revision>2</cp:revision>
  <dcterms:created xsi:type="dcterms:W3CDTF">2021-03-03T03:53:00Z</dcterms:created>
  <dcterms:modified xsi:type="dcterms:W3CDTF">2021-03-03T03:57:00Z</dcterms:modified>
</cp:coreProperties>
</file>