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22.12.2016г. №114</w:t>
      </w: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81F07" w:rsidRDefault="00881F07" w:rsidP="00881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81F07" w:rsidRDefault="00881F07" w:rsidP="00881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Pr="0009608C">
        <w:rPr>
          <w:rFonts w:ascii="Arial" w:hAnsi="Arial" w:cs="Arial"/>
          <w:b/>
          <w:sz w:val="32"/>
          <w:szCs w:val="32"/>
        </w:rPr>
        <w:t>«РАЗВИТИЕ СФЕРЫ КУЛЬТУРЫ МУНИЦИПАЛЬНОГО ОБР</w:t>
      </w:r>
      <w:r>
        <w:rPr>
          <w:rFonts w:ascii="Arial" w:hAnsi="Arial" w:cs="Arial"/>
          <w:b/>
          <w:sz w:val="32"/>
          <w:szCs w:val="32"/>
        </w:rPr>
        <w:t>АЗОВАНИЯ «КАЗАЧЬЕ» НА 2017-2020</w:t>
      </w:r>
      <w:r w:rsidRPr="0009608C">
        <w:rPr>
          <w:rFonts w:ascii="Arial" w:hAnsi="Arial" w:cs="Arial"/>
          <w:b/>
          <w:sz w:val="32"/>
          <w:szCs w:val="32"/>
        </w:rPr>
        <w:t>ГГ.»</w:t>
      </w:r>
    </w:p>
    <w:p w:rsidR="00881F07" w:rsidRDefault="00881F07" w:rsidP="00881F07">
      <w:pPr>
        <w:spacing w:line="240" w:lineRule="auto"/>
        <w:rPr>
          <w:rFonts w:ascii="Arial" w:hAnsi="Arial" w:cs="Arial"/>
          <w:sz w:val="24"/>
          <w:szCs w:val="24"/>
        </w:rPr>
      </w:pPr>
    </w:p>
    <w:p w:rsidR="00881F07" w:rsidRPr="00944EE1" w:rsidRDefault="00881F07" w:rsidP="00881F0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944EE1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944EE1">
        <w:rPr>
          <w:rFonts w:ascii="Arial" w:hAnsi="Arial" w:cs="Arial"/>
          <w:sz w:val="24"/>
          <w:szCs w:val="24"/>
        </w:rPr>
        <w:t xml:space="preserve">  закон</w:t>
      </w:r>
      <w:r>
        <w:rPr>
          <w:rFonts w:ascii="Arial" w:hAnsi="Arial" w:cs="Arial"/>
          <w:sz w:val="24"/>
          <w:szCs w:val="24"/>
        </w:rPr>
        <w:t>ом  от  06.10.2003  N</w:t>
      </w:r>
      <w:r w:rsidRPr="00944EE1">
        <w:rPr>
          <w:rFonts w:ascii="Arial" w:hAnsi="Arial" w:cs="Arial"/>
          <w:sz w:val="24"/>
          <w:szCs w:val="24"/>
        </w:rPr>
        <w:t>131-ФЗ  "Об  общих принципах   организации   местного   самоуправления    в Российской Федерации"</w:t>
      </w:r>
      <w:r>
        <w:rPr>
          <w:rFonts w:ascii="Arial" w:hAnsi="Arial" w:cs="Arial"/>
          <w:sz w:val="24"/>
          <w:szCs w:val="24"/>
        </w:rPr>
        <w:t xml:space="preserve">, </w:t>
      </w:r>
      <w:r w:rsidRPr="00944EE1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ами</w:t>
      </w:r>
      <w:r w:rsidRPr="00944EE1">
        <w:rPr>
          <w:rFonts w:ascii="Arial" w:hAnsi="Arial" w:cs="Arial"/>
          <w:sz w:val="24"/>
          <w:szCs w:val="24"/>
        </w:rPr>
        <w:t xml:space="preserve"> законодательства Российской Федерации о  культуре от </w:t>
      </w:r>
      <w:r>
        <w:rPr>
          <w:rFonts w:ascii="Arial" w:hAnsi="Arial" w:cs="Arial"/>
          <w:sz w:val="24"/>
          <w:szCs w:val="24"/>
        </w:rPr>
        <w:t>09.10.1992 N</w:t>
      </w:r>
      <w:r w:rsidRPr="00944EE1">
        <w:rPr>
          <w:rFonts w:ascii="Arial" w:hAnsi="Arial" w:cs="Arial"/>
          <w:sz w:val="24"/>
          <w:szCs w:val="24"/>
        </w:rPr>
        <w:t>3612-1 (в ред.  Федеральных  законов  от</w:t>
      </w:r>
      <w:r>
        <w:rPr>
          <w:rFonts w:ascii="Arial" w:hAnsi="Arial" w:cs="Arial"/>
          <w:sz w:val="24"/>
          <w:szCs w:val="24"/>
        </w:rPr>
        <w:t xml:space="preserve"> 23.06.1999   N115-ФЗ,   от   22.08.2004   N</w:t>
      </w:r>
      <w:r w:rsidRPr="00944EE1">
        <w:rPr>
          <w:rFonts w:ascii="Arial" w:hAnsi="Arial" w:cs="Arial"/>
          <w:sz w:val="24"/>
          <w:szCs w:val="24"/>
        </w:rPr>
        <w:t xml:space="preserve">122-ФЗ    с изменениями,   внесенными   Федеральными   законами   от </w:t>
      </w:r>
      <w:r>
        <w:rPr>
          <w:rFonts w:ascii="Arial" w:hAnsi="Arial" w:cs="Arial"/>
          <w:sz w:val="24"/>
          <w:szCs w:val="24"/>
        </w:rPr>
        <w:t>27.12.2000   150-ФЗ,   от   30.12.2001   N</w:t>
      </w:r>
      <w:r w:rsidRPr="00944EE1">
        <w:rPr>
          <w:rFonts w:ascii="Arial" w:hAnsi="Arial" w:cs="Arial"/>
          <w:sz w:val="24"/>
          <w:szCs w:val="24"/>
        </w:rPr>
        <w:t xml:space="preserve">194-ФЗ,   от </w:t>
      </w:r>
      <w:r>
        <w:rPr>
          <w:rFonts w:ascii="Arial" w:hAnsi="Arial" w:cs="Arial"/>
          <w:sz w:val="24"/>
          <w:szCs w:val="24"/>
        </w:rPr>
        <w:t>24.12.2002 N</w:t>
      </w:r>
      <w:r w:rsidRPr="00944EE1">
        <w:rPr>
          <w:rFonts w:ascii="Arial" w:hAnsi="Arial" w:cs="Arial"/>
          <w:sz w:val="24"/>
          <w:szCs w:val="24"/>
        </w:rPr>
        <w:t>176-ФЗ, от 23.12.20</w:t>
      </w:r>
      <w:r>
        <w:rPr>
          <w:rFonts w:ascii="Arial" w:hAnsi="Arial" w:cs="Arial"/>
          <w:sz w:val="24"/>
          <w:szCs w:val="24"/>
        </w:rPr>
        <w:t>03 N186-ФЗ),</w:t>
      </w:r>
      <w:r w:rsidRPr="00944EE1">
        <w:rPr>
          <w:rFonts w:ascii="Arial" w:hAnsi="Arial" w:cs="Arial"/>
          <w:sz w:val="24"/>
          <w:szCs w:val="24"/>
        </w:rPr>
        <w:t xml:space="preserve"> </w:t>
      </w:r>
      <w:r w:rsidRPr="00944EE1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944E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ом от 22.03.201 г. №</w:t>
      </w:r>
      <w:r w:rsidRPr="00944EE1">
        <w:rPr>
          <w:rFonts w:ascii="Arial" w:hAnsi="Arial" w:cs="Arial"/>
          <w:color w:val="000000"/>
          <w:sz w:val="24"/>
          <w:szCs w:val="24"/>
          <w:shd w:val="clear" w:color="auto" w:fill="FFFFFF"/>
        </w:rPr>
        <w:t>44-ФЗ «О</w:t>
      </w:r>
      <w:proofErr w:type="gramEnd"/>
      <w:r w:rsidRPr="00944E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контрактной системе в сфере закупок товаров, работ, услуг для обеспечения государственных и муниципальных нужд», Постановление правительства Иркутской области от 24.10.2013 г. № 438-пп «Об утверждении государственной программы Иркутской области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«Развитие культуры на 2014-2018</w:t>
      </w:r>
      <w:r w:rsidRPr="00944E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гг.», </w:t>
      </w:r>
      <w:r w:rsidRPr="00944EE1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944EE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«Казачье», Дума</w:t>
      </w:r>
    </w:p>
    <w:p w:rsidR="00881F07" w:rsidRPr="00944EE1" w:rsidRDefault="00881F07" w:rsidP="00881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F07" w:rsidRDefault="00881F07" w:rsidP="00881F0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E5841">
        <w:rPr>
          <w:rFonts w:ascii="Arial" w:hAnsi="Arial" w:cs="Arial"/>
          <w:b/>
          <w:sz w:val="30"/>
          <w:szCs w:val="30"/>
        </w:rPr>
        <w:t>РЕШИЛА:</w:t>
      </w:r>
    </w:p>
    <w:p w:rsidR="00881F07" w:rsidRDefault="00881F07" w:rsidP="00881F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F07" w:rsidRPr="00944EE1" w:rsidRDefault="00881F07" w:rsidP="00881F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44EE1">
        <w:rPr>
          <w:rFonts w:ascii="Arial" w:hAnsi="Arial" w:cs="Arial"/>
          <w:sz w:val="24"/>
          <w:szCs w:val="24"/>
        </w:rPr>
        <w:t>Утвердить муниципальную программу «Развитие сферы культуры муниципального образования «Казачье» на 2017-2020гг.»</w:t>
      </w:r>
    </w:p>
    <w:p w:rsidR="00881F07" w:rsidRDefault="00881F07" w:rsidP="00881F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44EE1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881F07" w:rsidRDefault="00881F07" w:rsidP="00881F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81F07" w:rsidRDefault="00881F07" w:rsidP="00881F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81F07" w:rsidRDefault="00881F07" w:rsidP="00881F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81F07" w:rsidRPr="00436645" w:rsidRDefault="00881F07" w:rsidP="00881F07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881F07" w:rsidRPr="00944EE1" w:rsidRDefault="00881F07" w:rsidP="00881F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B71E3D" w:rsidRDefault="00B71E3D" w:rsidP="001E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E3D" w:rsidRDefault="00B71E3D" w:rsidP="001E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E3D" w:rsidRDefault="00B71E3D" w:rsidP="001E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E3D" w:rsidRDefault="00B71E3D" w:rsidP="001E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AD6" w:rsidRDefault="001E4AD6" w:rsidP="001E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1E4AD6" w:rsidRDefault="001E4AD6" w:rsidP="001E4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«Развитие сферы культуры МО «Казачье» на 2017-2020 гг.»</w:t>
      </w:r>
    </w:p>
    <w:p w:rsidR="001E4AD6" w:rsidRDefault="001E4AD6" w:rsidP="001E4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сферы культуры МО «Казачье» на 2017-2020 гг.»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«Казачье»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«Социально культурный центр Благовест» МО «Казачье»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 w:rsidP="001A6732">
            <w:pPr>
              <w:pStyle w:val="a4"/>
              <w:numPr>
                <w:ilvl w:val="0"/>
                <w:numId w:val="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поддержка и развитие народного художественного творчества и нематериальных культурных ценностей;</w:t>
            </w:r>
          </w:p>
          <w:p w:rsidR="001E4AD6" w:rsidRDefault="001E4AD6" w:rsidP="001A6732">
            <w:pPr>
              <w:pStyle w:val="a4"/>
              <w:numPr>
                <w:ilvl w:val="0"/>
                <w:numId w:val="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1E4AD6" w:rsidRDefault="001E4AD6" w:rsidP="001A6732">
            <w:pPr>
              <w:pStyle w:val="a4"/>
              <w:numPr>
                <w:ilvl w:val="0"/>
                <w:numId w:val="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преемственности развития народно-художественного творчества, традиционной народной культуры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1E4AD6" w:rsidRDefault="001E4AD6" w:rsidP="001A6732">
            <w:pPr>
              <w:pStyle w:val="a4"/>
              <w:numPr>
                <w:ilvl w:val="0"/>
                <w:numId w:val="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высоких духовно-нравственных качеств личности и общества путём приобщения населения, в том числе и детей и молодёжи к культурным ценностям.</w:t>
            </w:r>
          </w:p>
          <w:p w:rsidR="00B71E3D" w:rsidRPr="00B71E3D" w:rsidRDefault="00B71E3D" w:rsidP="001A6732">
            <w:pPr>
              <w:pStyle w:val="a4"/>
              <w:numPr>
                <w:ilvl w:val="0"/>
                <w:numId w:val="1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 развитием и укреплением материально-технической базы муниципальных домов культуры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народного художественного творчества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исполнительского мастерства коллективов любительского творчества через участие в фестивалях и конкурсах;</w:t>
            </w:r>
          </w:p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и методическое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и коллективов любительского творчества;</w:t>
            </w:r>
          </w:p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обработка, систематизация и хранение материалов о традиционной народной культуре;</w:t>
            </w:r>
          </w:p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системы повышения квалификации кадров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материальной базы, технического и технологического оснащения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 w:rsidP="001A6732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мероприятий.</w:t>
            </w:r>
          </w:p>
          <w:p w:rsidR="001E4AD6" w:rsidRDefault="001E4AD6" w:rsidP="001A6732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населения качеством предоставления муниципальных услуг в сфере культуры.</w:t>
            </w:r>
          </w:p>
          <w:p w:rsidR="001E4AD6" w:rsidRDefault="001E4AD6" w:rsidP="001A6732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численности участников мероприятий в области сохранения и развития национальной самобытности народов, проживающих на территории поселения.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 w:rsidP="001A6732">
            <w:pPr>
              <w:pStyle w:val="a4"/>
              <w:numPr>
                <w:ilvl w:val="0"/>
                <w:numId w:val="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1E4AD6" w:rsidRDefault="001E4AD6" w:rsidP="001A6732">
            <w:pPr>
              <w:pStyle w:val="a4"/>
              <w:numPr>
                <w:ilvl w:val="0"/>
                <w:numId w:val="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сфере культуры возрастет до 70 % опрошенных.</w:t>
            </w:r>
          </w:p>
          <w:p w:rsidR="001E4AD6" w:rsidRDefault="001E4AD6" w:rsidP="001A6732">
            <w:pPr>
              <w:pStyle w:val="a4"/>
              <w:numPr>
                <w:ilvl w:val="0"/>
                <w:numId w:val="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участников мероприятий в области сохранения и развития национальной самобытности народов традиционно проживающих на территории поселения до 80 %.</w:t>
            </w:r>
          </w:p>
          <w:p w:rsidR="001E4AD6" w:rsidRDefault="001E4AD6" w:rsidP="001A6732">
            <w:pPr>
              <w:pStyle w:val="a4"/>
              <w:numPr>
                <w:ilvl w:val="0"/>
                <w:numId w:val="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 патриотической направленности;</w:t>
            </w:r>
          </w:p>
          <w:p w:rsidR="001E4AD6" w:rsidRDefault="001E4AD6" w:rsidP="001A6732">
            <w:pPr>
              <w:pStyle w:val="a4"/>
              <w:numPr>
                <w:ilvl w:val="0"/>
                <w:numId w:val="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потребителей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</w:t>
            </w:r>
          </w:p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6" w:rsidRDefault="001E4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реализацией программы осуществляется администрацией муниципального образования «Казачье», Думой МО «Казачье».</w:t>
            </w:r>
          </w:p>
          <w:p w:rsidR="001E4AD6" w:rsidRDefault="001E4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 и координация деятельности программным мероприятиям осуществляется руководителем СКЦ Благовест. Руководитель представляет отчеты по реализации программы.</w:t>
            </w:r>
          </w:p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4AD6" w:rsidRDefault="001E4AD6" w:rsidP="001E4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AD6" w:rsidRDefault="001E4AD6" w:rsidP="001E4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AD6" w:rsidRDefault="001E4AD6" w:rsidP="001E4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1E4AD6" w:rsidRDefault="001E4AD6" w:rsidP="001E4AD6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сферы реализации программы «</w:t>
      </w:r>
      <w:r>
        <w:rPr>
          <w:rFonts w:ascii="Times New Roman" w:hAnsi="Times New Roman"/>
          <w:sz w:val="24"/>
          <w:szCs w:val="24"/>
        </w:rPr>
        <w:t>Развитие сферы культуры МО «Казачье» на 2017-2020 гг.»</w:t>
      </w:r>
      <w:r>
        <w:rPr>
          <w:rFonts w:ascii="Times New Roman" w:hAnsi="Times New Roman" w:cs="Times New Roman"/>
          <w:sz w:val="24"/>
          <w:szCs w:val="24"/>
        </w:rPr>
        <w:t>, описание основных проблем в указанной сфере и прогноз ее развития</w:t>
      </w:r>
    </w:p>
    <w:p w:rsidR="001E4AD6" w:rsidRDefault="001E4AD6" w:rsidP="001E4AD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r>
        <w:rPr>
          <w:rFonts w:ascii="Times New Roman" w:hAnsi="Times New Roman"/>
          <w:sz w:val="24"/>
          <w:szCs w:val="24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 на 1 декабря 2016 года функционирует  социально-культурный центр со статусом юридического лица, который объединяет 2 сельских клуба, 3 сельских библиотеки. В поселении плодотворно развивается  вокальный ансамбль «Казачка», носящий звание «Народный», спутник народного ансамбля детский ансамбль народной песни  «Борок», Вокальный ансамбль ветеранов «Сударушка», в конце 2016года был организован детский песенный коллектив «Шалунишки».</w:t>
      </w: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функциями СКЦ Благовест МО «Казачье» являются:</w:t>
      </w:r>
    </w:p>
    <w:p w:rsidR="001E4AD6" w:rsidRDefault="001E4AD6" w:rsidP="001E4AD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потенциала, обеспечение преемственности культурных традиций;</w:t>
      </w:r>
    </w:p>
    <w:p w:rsidR="001E4AD6" w:rsidRDefault="001E4AD6" w:rsidP="001E4AD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>
        <w:rPr>
          <w:rFonts w:ascii="Times New Roman" w:hAnsi="Times New Roman"/>
          <w:sz w:val="24"/>
          <w:szCs w:val="24"/>
        </w:rPr>
        <w:t>продвижение культурных брендов;</w:t>
      </w:r>
    </w:p>
    <w:p w:rsidR="001E4AD6" w:rsidRDefault="001E4AD6" w:rsidP="001E4AD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пропаганда, сохранение и возрождение лучших традиций народной культуры </w:t>
      </w:r>
      <w:r>
        <w:rPr>
          <w:rFonts w:ascii="Times New Roman" w:hAnsi="Times New Roman"/>
          <w:sz w:val="24"/>
          <w:szCs w:val="24"/>
        </w:rPr>
        <w:t>МО «Казачье»;</w:t>
      </w:r>
    </w:p>
    <w:p w:rsidR="001E4AD6" w:rsidRDefault="001E4AD6" w:rsidP="001E4AD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мероприятий;</w:t>
      </w:r>
    </w:p>
    <w:p w:rsidR="001E4AD6" w:rsidRDefault="001E4AD6" w:rsidP="001E4A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важных направлений в работе учреждений культуры - сохранение, возрождение и развитие традиционной народной культуры как одной из основных составляющих создания единого социально-культурного пространства территории.</w:t>
      </w:r>
    </w:p>
    <w:p w:rsidR="001E4AD6" w:rsidRDefault="001E4AD6" w:rsidP="001E4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Приоритетной деятельностью является организация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культруно-массовых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  Ежегодно растет интерес жителей поселения к созданию новых культурных продуктов - творческих площадок. </w:t>
      </w: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место занимает систематическая деятельность по развитию самодеятельного художественного народного творчества. С каждым годом улучшаются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 для организации качественного досуга населения, возможности творческой самореализации каждого.</w:t>
      </w: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клубах </w:t>
      </w:r>
      <w:r>
        <w:rPr>
          <w:rFonts w:ascii="Times New Roman" w:hAnsi="Times New Roman"/>
          <w:sz w:val="24"/>
          <w:szCs w:val="24"/>
        </w:rPr>
        <w:t>функционируют</w:t>
      </w:r>
      <w:r>
        <w:rPr>
          <w:rFonts w:ascii="Times New Roman" w:hAnsi="Times New Roman" w:cs="Times New Roman"/>
          <w:sz w:val="24"/>
          <w:szCs w:val="24"/>
        </w:rPr>
        <w:t xml:space="preserve"> 11 клубных формирований, в которых занимаются 108 чел.</w:t>
      </w: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расширения  и наполнения глубоким содержанием культурных обменов творческие коллективы принимают активное участие в проведении традиционных районных и областных мероприятиях.</w:t>
      </w: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1592"/>
        <w:gridCol w:w="1446"/>
        <w:gridCol w:w="1591"/>
      </w:tblGrid>
      <w:tr w:rsidR="001E4AD6" w:rsidTr="001E4AD6">
        <w:trPr>
          <w:trHeight w:val="68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работы      учреждений культуры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1E4AD6" w:rsidTr="001E4AD6">
        <w:trPr>
          <w:trHeight w:val="66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посещений культурно-массовых мероприятий (чел)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8872</w:t>
            </w:r>
          </w:p>
        </w:tc>
      </w:tr>
      <w:tr w:rsidR="001E4AD6" w:rsidTr="001E4AD6">
        <w:trPr>
          <w:trHeight w:val="1006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творческих коллективов со званием «Народный»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E4AD6" w:rsidTr="001E4AD6">
        <w:trPr>
          <w:trHeight w:val="1330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занимающихся в кружках самодеятельного народного творчества и любительских объединениях (чел)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</w:tbl>
    <w:p w:rsidR="001E4AD6" w:rsidRDefault="001E4AD6" w:rsidP="001E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AD6" w:rsidRDefault="001E4AD6" w:rsidP="001E4A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позитивной динамикой развития основных показателей деятельности учреждений культуры, выделяются несколько основных проблем:</w:t>
      </w:r>
    </w:p>
    <w:p w:rsidR="001E4AD6" w:rsidRDefault="001E4AD6" w:rsidP="001E4A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музыкальных инструментов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аппаратуры в сельских Домах культуры;</w:t>
      </w:r>
    </w:p>
    <w:p w:rsidR="001E4AD6" w:rsidRDefault="001E4AD6" w:rsidP="001E4A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нехватка специ</w:t>
      </w:r>
      <w:r>
        <w:rPr>
          <w:rFonts w:ascii="Times New Roman" w:hAnsi="Times New Roman"/>
          <w:sz w:val="24"/>
          <w:szCs w:val="24"/>
        </w:rPr>
        <w:t>алистов по направлениям деятельности;</w:t>
      </w:r>
    </w:p>
    <w:p w:rsidR="001E4AD6" w:rsidRDefault="001E4AD6" w:rsidP="001E4A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позволят повысить многообразие и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услуг, что будет способствовать более широкому вовлечению в творческую деятельность всех категорий населения района. </w:t>
      </w:r>
    </w:p>
    <w:p w:rsidR="001E4AD6" w:rsidRDefault="001E4AD6" w:rsidP="001E4A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мероприятия данной программы не будут реализованы, могут возни</w:t>
      </w:r>
      <w:r>
        <w:rPr>
          <w:rFonts w:ascii="Times New Roman" w:hAnsi="Times New Roman"/>
          <w:sz w:val="24"/>
          <w:szCs w:val="24"/>
        </w:rPr>
        <w:t>кнуть риски снижения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уровня населения, возникновение социальной напряженности.</w:t>
      </w:r>
    </w:p>
    <w:p w:rsidR="001E4AD6" w:rsidRDefault="001E4AD6" w:rsidP="001E4A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реализацией программы все мероприятия, направленные на развитие и поддержку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и народного творчества в поселении, будут способствовать повышению доступности и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услуг, предоставляемых населению, популяризации современной и традиционной культуры. </w:t>
      </w:r>
    </w:p>
    <w:p w:rsidR="001E4AD6" w:rsidRDefault="001E4AD6" w:rsidP="001E4AD6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1E4AD6" w:rsidRDefault="001E4AD6" w:rsidP="001E4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Цель, задачи, сроки и этапы реализации программы </w:t>
      </w:r>
    </w:p>
    <w:p w:rsidR="001E4AD6" w:rsidRDefault="001E4AD6" w:rsidP="001E4AD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E4AD6" w:rsidRDefault="001E4AD6" w:rsidP="001E4AD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1E4AD6" w:rsidRDefault="001E4AD6" w:rsidP="001E4AD6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поддержка и развитие народного художественного творчества и нематериальных культурных ценностей;</w:t>
      </w:r>
    </w:p>
    <w:p w:rsidR="001E4AD6" w:rsidRDefault="001E4AD6" w:rsidP="001E4AD6">
      <w:pPr>
        <w:pStyle w:val="a4"/>
        <w:numPr>
          <w:ilvl w:val="0"/>
          <w:numId w:val="7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1E4AD6" w:rsidRDefault="001E4AD6" w:rsidP="001E4AD6">
      <w:pPr>
        <w:pStyle w:val="a4"/>
        <w:numPr>
          <w:ilvl w:val="0"/>
          <w:numId w:val="7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преемственности развития народно-художественного творчества, традиционной народной культуры 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1E4AD6" w:rsidRDefault="001E4AD6" w:rsidP="001E4AD6">
      <w:pPr>
        <w:pStyle w:val="a4"/>
        <w:numPr>
          <w:ilvl w:val="0"/>
          <w:numId w:val="7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высоких духовно-нравственных качеств личности и общества путём приобщения населения, в том числе и детей и молодёжи к культурным ценностям.</w:t>
      </w:r>
    </w:p>
    <w:p w:rsidR="001E4AD6" w:rsidRDefault="001E4AD6" w:rsidP="001E4A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Задачи программы:</w:t>
      </w:r>
    </w:p>
    <w:p w:rsidR="001E4AD6" w:rsidRDefault="001E4AD6" w:rsidP="001E4AD6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развития народного художественного творчества 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1E4AD6" w:rsidRDefault="001E4AD6" w:rsidP="001E4AD6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исполнительского мастерства коллективов любительского творчества через участие в фестивалях и конкурсах;</w:t>
      </w:r>
    </w:p>
    <w:p w:rsidR="001E4AD6" w:rsidRDefault="001E4AD6" w:rsidP="001E4AD6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и методическое обеспечение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 и коллективов любительского творчества;</w:t>
      </w:r>
    </w:p>
    <w:p w:rsidR="001E4AD6" w:rsidRDefault="001E4AD6" w:rsidP="001E4AD6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обработка, систематизация и хранение материалов о традиционной народной культуре;</w:t>
      </w:r>
    </w:p>
    <w:p w:rsidR="001E4AD6" w:rsidRDefault="001E4AD6" w:rsidP="001E4AD6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повышения квалификации кадров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учреждений;</w:t>
      </w:r>
    </w:p>
    <w:p w:rsidR="001E4AD6" w:rsidRDefault="001E4AD6" w:rsidP="001E4A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одернизация материальной базы,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и технологического оснащения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1E4AD6" w:rsidRDefault="001E4AD6" w:rsidP="001E4A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ведомственной целевой программы </w:t>
      </w: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E4AD6" w:rsidRDefault="001E4AD6" w:rsidP="001E4AD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Источником ресурсного обеспечения программы являются средства из бюджета МО «Казачье». Для исполнения отдельных мероприятий будут привлечены внебюджетные средства и другие источники финансирования, не противоречащие законодательству РФ. Общий объем финансирования по программе составляет 1000000 руб. </w:t>
      </w: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1E4AD6" w:rsidRDefault="001E4AD6" w:rsidP="001E4A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и конечные результаты реализации программы </w:t>
      </w:r>
    </w:p>
    <w:p w:rsidR="001E4AD6" w:rsidRDefault="001E4AD6" w:rsidP="001E4A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4AD6" w:rsidRDefault="001E4AD6" w:rsidP="001E4AD6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числа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1E4AD6" w:rsidRDefault="001E4AD6" w:rsidP="001E4AD6">
      <w:pPr>
        <w:pStyle w:val="a4"/>
        <w:numPr>
          <w:ilvl w:val="0"/>
          <w:numId w:val="9"/>
        </w:numPr>
        <w:spacing w:after="0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населения качеством представления муниципальных услуг в сфере культуры возрастет до 70 % опрошенных.</w:t>
      </w:r>
    </w:p>
    <w:p w:rsidR="001E4AD6" w:rsidRDefault="001E4AD6" w:rsidP="001E4AD6">
      <w:pPr>
        <w:pStyle w:val="a4"/>
        <w:numPr>
          <w:ilvl w:val="0"/>
          <w:numId w:val="9"/>
        </w:numPr>
        <w:spacing w:after="0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численности участников мероприятий в области сохранения и развития национальной самобытности народов традиционно проживающих на территории поселения до 80 %.</w:t>
      </w:r>
    </w:p>
    <w:p w:rsidR="001E4AD6" w:rsidRDefault="001E4AD6" w:rsidP="001E4AD6">
      <w:pPr>
        <w:pStyle w:val="a4"/>
        <w:numPr>
          <w:ilvl w:val="0"/>
          <w:numId w:val="9"/>
        </w:numPr>
        <w:spacing w:after="0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мероприятий патриотической направленности;</w:t>
      </w:r>
    </w:p>
    <w:p w:rsidR="001E4AD6" w:rsidRDefault="001E4AD6" w:rsidP="001E4AD6">
      <w:pPr>
        <w:pStyle w:val="ConsPlusNormal"/>
        <w:widowControl/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r>
        <w:rPr>
          <w:rFonts w:ascii="Times New Roman" w:hAnsi="Times New Roman"/>
          <w:sz w:val="24"/>
          <w:szCs w:val="24"/>
        </w:rPr>
        <w:t xml:space="preserve">потребителей услуг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1E4AD6" w:rsidRDefault="001E4AD6" w:rsidP="001E4A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4AD6" w:rsidRDefault="001E4AD6" w:rsidP="001E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4AD6" w:rsidRDefault="001E4AD6" w:rsidP="001E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AD6">
          <w:pgSz w:w="11906" w:h="16838"/>
          <w:pgMar w:top="851" w:right="851" w:bottom="992" w:left="1701" w:header="708" w:footer="708" w:gutter="0"/>
          <w:cols w:space="720"/>
        </w:sectPr>
      </w:pPr>
    </w:p>
    <w:p w:rsidR="001E4AD6" w:rsidRDefault="001E4AD6" w:rsidP="001E4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 программы «</w:t>
      </w:r>
      <w:r>
        <w:rPr>
          <w:rFonts w:ascii="Times New Roman" w:hAnsi="Times New Roman"/>
          <w:b/>
          <w:sz w:val="24"/>
          <w:szCs w:val="24"/>
        </w:rPr>
        <w:t>Развитие сферы культуры МО «Казачье» на 2017-2020 гг.»</w:t>
      </w:r>
    </w:p>
    <w:p w:rsidR="001E4AD6" w:rsidRDefault="001E4AD6" w:rsidP="001E4A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41"/>
        <w:gridCol w:w="620"/>
        <w:gridCol w:w="620"/>
        <w:gridCol w:w="673"/>
        <w:gridCol w:w="620"/>
        <w:gridCol w:w="1548"/>
        <w:gridCol w:w="1629"/>
        <w:gridCol w:w="924"/>
        <w:gridCol w:w="1096"/>
      </w:tblGrid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МО «Казачье»</w:t>
            </w:r>
          </w:p>
        </w:tc>
      </w:tr>
      <w:tr w:rsidR="001E4AD6" w:rsidTr="001E4AD6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программа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сферы культуры МО «Казачье» на 2017-2020 гг.»</w:t>
            </w:r>
          </w:p>
          <w:p w:rsidR="00DA6305" w:rsidRDefault="00DA6305" w:rsidP="00DA63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1E3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1E3D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E3D">
              <w:rPr>
                <w:rFonts w:ascii="Times New Roman" w:hAnsi="Times New Roman" w:cs="Times New Roman"/>
                <w:sz w:val="24"/>
                <w:szCs w:val="24"/>
              </w:rPr>
              <w:t xml:space="preserve"> с развитием и укреплением материально-технической базы муниципальных домов культуры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культурно-массовых мероприятий, направленных на воспитание высоких духовно-нравственных ценностей населения, любви к родине, родному краю, семье (фестивали, праздники, конкурсы)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 гражданской позиции населения, воспитание духовности, нравственности, патриотизма.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мероприятий, направленных на формирование толерантного сознания, уважения традиций народов, проживающих в поселении (народные праздники, фестивали, выставки и др.)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межэтнических отношений, пропаганда лучших образцов народного творчества.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национально-культурныъх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праздников, возрождение народных традиций,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направленных на пропаганду традиционной народной культуры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Сохранение, развитие и пропаганда традиционной народной культуры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творческих коллективов, солистов в фестивалях и конкурсах, пленэрах, в т.ч. районного, областного, всероссийского и международного уровня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поддержка талантливых детей и молодежи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культурного обслуживания социально-защищенных слоев населения (пенсионеры, дети-сироты, многодетные семьи) (вечера отдыха, тематические вечера)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услуг в сфере культуры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фестивалей, смотров, конкурсов с целью выявления талантов и поддержки самодеятельных исполнителей различного возраста, творческих коллективов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поддержка творческих исполнителей, привлечение интереса населения к культурному наследию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и развитие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 (проведение паспортизации технического оснащения учреждения, установка АПС, оснащение средствами пожаротушения, замеры сопротивления, проведение межевания)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Улучшение материально-технического состояния учреждения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Внедрение в учреждения культуры современного оборудования, оргтехники и производственных технологий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технического оснащения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и пошив  сценических костюмов, обуви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светотехнического оборудования 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затраты на содержание имущества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1000000</w:t>
            </w:r>
          </w:p>
        </w:tc>
      </w:tr>
    </w:tbl>
    <w:p w:rsidR="001E4AD6" w:rsidRDefault="001E4AD6" w:rsidP="001E4AD6"/>
    <w:p w:rsidR="00EA7498" w:rsidRDefault="00EA7498"/>
    <w:sectPr w:rsidR="00EA7498" w:rsidSect="00E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A08"/>
    <w:multiLevelType w:val="hybridMultilevel"/>
    <w:tmpl w:val="1346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30B6"/>
    <w:multiLevelType w:val="hybridMultilevel"/>
    <w:tmpl w:val="A7FC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D5459"/>
    <w:multiLevelType w:val="hybridMultilevel"/>
    <w:tmpl w:val="A7FCD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B7ED5"/>
    <w:multiLevelType w:val="hybridMultilevel"/>
    <w:tmpl w:val="1346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E4CBE"/>
    <w:multiLevelType w:val="hybridMultilevel"/>
    <w:tmpl w:val="1346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A0B0A"/>
    <w:multiLevelType w:val="hybridMultilevel"/>
    <w:tmpl w:val="1346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86E1E"/>
    <w:multiLevelType w:val="hybridMultilevel"/>
    <w:tmpl w:val="69A8C70A"/>
    <w:lvl w:ilvl="0" w:tplc="1D30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96E38"/>
    <w:multiLevelType w:val="hybridMultilevel"/>
    <w:tmpl w:val="295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2314B"/>
    <w:multiLevelType w:val="hybridMultilevel"/>
    <w:tmpl w:val="922650CE"/>
    <w:lvl w:ilvl="0" w:tplc="1D30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07"/>
    <w:rsid w:val="000E658A"/>
    <w:rsid w:val="001E4AD6"/>
    <w:rsid w:val="00881F07"/>
    <w:rsid w:val="00A30171"/>
    <w:rsid w:val="00B71E3D"/>
    <w:rsid w:val="00DA6305"/>
    <w:rsid w:val="00EA7498"/>
    <w:rsid w:val="00F5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4AD6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E4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E4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1925</Words>
  <Characters>10976</Characters>
  <Application>Microsoft Office Word</Application>
  <DocSecurity>0</DocSecurity>
  <Lines>91</Lines>
  <Paragraphs>25</Paragraphs>
  <ScaleCrop>false</ScaleCrop>
  <Company>Microsoft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8</cp:revision>
  <cp:lastPrinted>2017-05-31T07:38:00Z</cp:lastPrinted>
  <dcterms:created xsi:type="dcterms:W3CDTF">2017-01-10T03:18:00Z</dcterms:created>
  <dcterms:modified xsi:type="dcterms:W3CDTF">2017-05-31T07:41:00Z</dcterms:modified>
</cp:coreProperties>
</file>