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01" w:rsidRPr="001D03B1" w:rsidRDefault="001B2301" w:rsidP="001B230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D03B1">
        <w:rPr>
          <w:rFonts w:ascii="Arial" w:hAnsi="Arial" w:cs="Arial"/>
          <w:b/>
          <w:bCs/>
          <w:kern w:val="28"/>
          <w:sz w:val="32"/>
          <w:szCs w:val="32"/>
        </w:rPr>
        <w:t>31.03.2021 г. № 10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</w:p>
    <w:p w:rsidR="001B2301" w:rsidRPr="001D03B1" w:rsidRDefault="001B2301" w:rsidP="001B230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D03B1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B2301" w:rsidRPr="001D03B1" w:rsidRDefault="001B2301" w:rsidP="001B230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D03B1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1B2301" w:rsidRPr="001D03B1" w:rsidRDefault="001B2301" w:rsidP="001B230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D03B1">
        <w:rPr>
          <w:rFonts w:ascii="Arial" w:hAnsi="Arial" w:cs="Arial"/>
          <w:b/>
          <w:bCs/>
          <w:kern w:val="28"/>
          <w:sz w:val="32"/>
          <w:szCs w:val="32"/>
        </w:rPr>
        <w:t>«БОХАНСКИЙ РАЙОН»</w:t>
      </w:r>
    </w:p>
    <w:p w:rsidR="001B2301" w:rsidRPr="001D03B1" w:rsidRDefault="001B2301" w:rsidP="001B230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D03B1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«ХОХОРСК»</w:t>
      </w:r>
    </w:p>
    <w:p w:rsidR="001B2301" w:rsidRPr="001D03B1" w:rsidRDefault="001B2301" w:rsidP="001B230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D03B1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1B2301" w:rsidRPr="00BA7312" w:rsidRDefault="001B2301" w:rsidP="001B2301">
      <w:pPr>
        <w:pStyle w:val="a5"/>
        <w:tabs>
          <w:tab w:val="left" w:pos="7470"/>
        </w:tabs>
        <w:spacing w:line="276" w:lineRule="auto"/>
        <w:rPr>
          <w:rFonts w:ascii="Arial" w:hAnsi="Arial" w:cs="Arial"/>
          <w:b/>
          <w:sz w:val="32"/>
          <w:szCs w:val="32"/>
          <w:lang w:val="ru-RU"/>
        </w:rPr>
      </w:pPr>
      <w:r w:rsidRPr="001D03B1">
        <w:rPr>
          <w:rFonts w:ascii="Arial" w:hAnsi="Arial" w:cs="Arial"/>
          <w:sz w:val="32"/>
          <w:szCs w:val="32"/>
          <w:lang w:val="ru-RU"/>
        </w:rPr>
        <w:t xml:space="preserve">     </w:t>
      </w:r>
      <w:r>
        <w:rPr>
          <w:rFonts w:ascii="Arial" w:hAnsi="Arial" w:cs="Arial"/>
          <w:sz w:val="32"/>
          <w:szCs w:val="32"/>
          <w:lang w:val="ru-RU"/>
        </w:rPr>
        <w:t xml:space="preserve">                 </w:t>
      </w:r>
      <w:r w:rsidRPr="00BA7312">
        <w:rPr>
          <w:rFonts w:ascii="Arial" w:hAnsi="Arial" w:cs="Arial"/>
          <w:b/>
          <w:sz w:val="32"/>
          <w:szCs w:val="32"/>
          <w:lang w:val="ru-RU"/>
        </w:rPr>
        <w:t xml:space="preserve">             РЕШЕНИЕ</w:t>
      </w:r>
    </w:p>
    <w:p w:rsidR="001B2301" w:rsidRPr="001D03B1" w:rsidRDefault="001B2301" w:rsidP="001B2301">
      <w:pPr>
        <w:pStyle w:val="a5"/>
        <w:tabs>
          <w:tab w:val="left" w:pos="7470"/>
        </w:tabs>
        <w:spacing w:line="276" w:lineRule="auto"/>
        <w:rPr>
          <w:rFonts w:ascii="Arial" w:hAnsi="Arial" w:cs="Arial"/>
          <w:sz w:val="32"/>
          <w:szCs w:val="32"/>
          <w:lang w:val="ru-RU"/>
        </w:rPr>
      </w:pPr>
    </w:p>
    <w:p w:rsidR="001B2301" w:rsidRPr="001D03B1" w:rsidRDefault="001B2301" w:rsidP="001B2301">
      <w:pPr>
        <w:jc w:val="center"/>
        <w:rPr>
          <w:rFonts w:ascii="Arial" w:hAnsi="Arial" w:cs="Arial"/>
          <w:b/>
          <w:sz w:val="32"/>
          <w:szCs w:val="32"/>
        </w:rPr>
      </w:pPr>
      <w:r w:rsidRPr="001D03B1">
        <w:rPr>
          <w:rFonts w:ascii="Arial" w:hAnsi="Arial" w:cs="Arial"/>
          <w:b/>
          <w:sz w:val="32"/>
          <w:szCs w:val="32"/>
        </w:rPr>
        <w:t xml:space="preserve"> «О ВНЕСЕНИИ ИЗМЕНЕНИЙ В РЕШЕНИЕ ДУМЫ </w:t>
      </w:r>
    </w:p>
    <w:p w:rsidR="001B2301" w:rsidRPr="001D03B1" w:rsidRDefault="001B2301" w:rsidP="001B2301">
      <w:pPr>
        <w:jc w:val="center"/>
        <w:rPr>
          <w:rFonts w:ascii="Arial" w:hAnsi="Arial" w:cs="Arial"/>
          <w:b/>
          <w:sz w:val="32"/>
          <w:szCs w:val="32"/>
        </w:rPr>
      </w:pPr>
      <w:r w:rsidRPr="001D03B1">
        <w:rPr>
          <w:rFonts w:ascii="Arial" w:hAnsi="Arial" w:cs="Arial"/>
          <w:b/>
          <w:sz w:val="32"/>
          <w:szCs w:val="32"/>
        </w:rPr>
        <w:t xml:space="preserve">№ 58 ОТ 26.11.2019 г.  «ОБ УТВЕРЖДЕНИИ ПОЛОЖЕНИЯ О БЮДЖЕТНОМ ПРОЦЕССЕ МУНИЦИПАЛЬНОГО ОБРАЗОВАНИЯ «ХОХОРСК»». </w:t>
      </w:r>
    </w:p>
    <w:p w:rsidR="001B2301" w:rsidRPr="001D03B1" w:rsidRDefault="001B2301" w:rsidP="001B2301">
      <w:pPr>
        <w:tabs>
          <w:tab w:val="left" w:pos="7470"/>
        </w:tabs>
        <w:spacing w:line="276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B2301" w:rsidRPr="004F5B68" w:rsidRDefault="001B2301" w:rsidP="001B2301">
      <w:pPr>
        <w:ind w:firstLine="709"/>
        <w:jc w:val="both"/>
        <w:rPr>
          <w:rFonts w:ascii="Arial" w:hAnsi="Arial" w:cs="Arial"/>
        </w:rPr>
      </w:pPr>
      <w:bookmarkStart w:id="1" w:name="sub_4"/>
      <w:r w:rsidRPr="004F5B68">
        <w:rPr>
          <w:rFonts w:ascii="Arial" w:hAnsi="Arial" w:cs="Arial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31.07.2020 №263-ФЗ «О внесении изменений в Бюджетный кодекс Российской Федерации и отдельные законодательные акты Российской Федерации», Федеральным законом от 27.12.2019 №479-ФЗ «О внесении изменений в Бюджетный кодекс Российской Федерации в части казначейского обслуживания и системы казначейских платежей», Уставом МО «</w:t>
      </w:r>
      <w:proofErr w:type="spellStart"/>
      <w:r w:rsidRPr="004F5B68">
        <w:rPr>
          <w:rFonts w:ascii="Arial" w:hAnsi="Arial" w:cs="Arial"/>
        </w:rPr>
        <w:t>Хохорск</w:t>
      </w:r>
      <w:proofErr w:type="spellEnd"/>
      <w:r w:rsidRPr="004F5B68">
        <w:rPr>
          <w:rFonts w:ascii="Arial" w:hAnsi="Arial" w:cs="Arial"/>
        </w:rPr>
        <w:t xml:space="preserve">» </w:t>
      </w:r>
    </w:p>
    <w:p w:rsidR="001B2301" w:rsidRPr="004F5B68" w:rsidRDefault="001B2301" w:rsidP="001B2301">
      <w:pPr>
        <w:rPr>
          <w:rFonts w:ascii="Arial" w:hAnsi="Arial" w:cs="Arial"/>
        </w:rPr>
      </w:pPr>
    </w:p>
    <w:p w:rsidR="001B2301" w:rsidRPr="004F5B68" w:rsidRDefault="001B2301" w:rsidP="001B2301">
      <w:pPr>
        <w:jc w:val="center"/>
        <w:rPr>
          <w:rFonts w:ascii="Arial" w:hAnsi="Arial" w:cs="Arial"/>
          <w:b/>
        </w:rPr>
      </w:pPr>
      <w:r w:rsidRPr="004F5B68">
        <w:rPr>
          <w:rFonts w:ascii="Arial" w:hAnsi="Arial" w:cs="Arial"/>
          <w:b/>
        </w:rPr>
        <w:t>Дума решила:</w:t>
      </w:r>
    </w:p>
    <w:p w:rsidR="001B2301" w:rsidRPr="004F5B68" w:rsidRDefault="001B2301" w:rsidP="001B2301">
      <w:pPr>
        <w:pStyle w:val="a3"/>
        <w:rPr>
          <w:sz w:val="24"/>
          <w:szCs w:val="24"/>
        </w:rPr>
      </w:pPr>
    </w:p>
    <w:p w:rsidR="001B2301" w:rsidRPr="004F5B68" w:rsidRDefault="001B2301" w:rsidP="001B2301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4F5B68">
        <w:rPr>
          <w:rFonts w:ascii="Arial" w:hAnsi="Arial" w:cs="Arial"/>
        </w:rPr>
        <w:t>Внести изменения в решение Думы №58 от 26.11.2019 г. «Об утверждении положения о бюджетном процессе муниципального образования «</w:t>
      </w:r>
      <w:proofErr w:type="spellStart"/>
      <w:r w:rsidRPr="004F5B68">
        <w:rPr>
          <w:rFonts w:ascii="Arial" w:hAnsi="Arial" w:cs="Arial"/>
        </w:rPr>
        <w:t>Хохорск</w:t>
      </w:r>
      <w:proofErr w:type="spellEnd"/>
      <w:r w:rsidRPr="004F5B68">
        <w:rPr>
          <w:rFonts w:ascii="Arial" w:hAnsi="Arial" w:cs="Arial"/>
        </w:rPr>
        <w:t>»»</w:t>
      </w:r>
    </w:p>
    <w:p w:rsidR="001B2301" w:rsidRPr="004F5B68" w:rsidRDefault="001B2301" w:rsidP="001B230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4F5B68">
        <w:rPr>
          <w:rFonts w:ascii="Arial" w:hAnsi="Arial" w:cs="Arial"/>
        </w:rPr>
        <w:t>Статью 20 настоящего Положения дополнить пунктом «б</w:t>
      </w:r>
      <w:r w:rsidRPr="004F5B68">
        <w:rPr>
          <w:rFonts w:ascii="Arial" w:hAnsi="Arial" w:cs="Arial"/>
          <w:color w:val="000000"/>
          <w:shd w:val="clear" w:color="auto" w:fill="FFFFFF"/>
        </w:rPr>
        <w:t>юджетный прогноз (проект бюджетного прогноза, проект изменений бюджетного прогноза)».</w:t>
      </w:r>
    </w:p>
    <w:p w:rsidR="001B2301" w:rsidRPr="004F5B68" w:rsidRDefault="001B2301" w:rsidP="001B230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4F5B68">
        <w:rPr>
          <w:rFonts w:ascii="Arial" w:hAnsi="Arial" w:cs="Arial"/>
          <w:color w:val="000000"/>
          <w:shd w:val="clear" w:color="auto" w:fill="FFFFFF"/>
        </w:rPr>
        <w:t>Статью 32 настоящего Положения изложить в новой редакции:</w:t>
      </w:r>
    </w:p>
    <w:p w:rsidR="001B2301" w:rsidRPr="004F5B68" w:rsidRDefault="001B2301" w:rsidP="001B230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4F5B68">
        <w:rPr>
          <w:rFonts w:ascii="Arial" w:hAnsi="Arial" w:cs="Arial"/>
          <w:color w:val="000000"/>
          <w:shd w:val="clear" w:color="auto" w:fill="FFFFFF"/>
        </w:rPr>
        <w:t>Учет операций администраторов доходов бюджетов производится на лицевых счетах, открываемых им в Федеральном казначействе.</w:t>
      </w:r>
    </w:p>
    <w:p w:rsidR="001B2301" w:rsidRPr="004F5B68" w:rsidRDefault="001B2301" w:rsidP="001B23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hd w:val="clear" w:color="auto" w:fill="FFFFFF"/>
        </w:rPr>
      </w:pPr>
      <w:r w:rsidRPr="004F5B68">
        <w:rPr>
          <w:rFonts w:ascii="Arial" w:hAnsi="Arial" w:cs="Arial"/>
          <w:color w:val="000000"/>
          <w:shd w:val="clear" w:color="auto" w:fill="FFFFFF"/>
        </w:rPr>
        <w:t>Учет операций по исполнению местных бюджетов производится на лицевых счетах, открываемых соответственно в финансовых органах муниципальных образований на лицевых счетах, открываемых финансовым органам муниципальных образований, за исключением случаев, установленных Бюджетным Кодексом.</w:t>
      </w:r>
    </w:p>
    <w:p w:rsidR="001B2301" w:rsidRPr="004F5B68" w:rsidRDefault="001B2301" w:rsidP="001B23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hd w:val="clear" w:color="auto" w:fill="FFFFFF"/>
        </w:rPr>
      </w:pPr>
      <w:r w:rsidRPr="004F5B68">
        <w:rPr>
          <w:rFonts w:ascii="Arial" w:hAnsi="Arial" w:cs="Arial"/>
          <w:color w:val="000000"/>
          <w:shd w:val="clear" w:color="auto" w:fill="FFFFFF"/>
        </w:rPr>
        <w:t>Учет операций со средствами, поступающими в соответствии с законодательством Российской Федерации во временное распоряжение получателей средств местных бюджетов, и подлежащими возврату или перечислению в </w:t>
      </w:r>
      <w:hyperlink r:id="rId6" w:anchor="dst0" w:history="1">
        <w:r w:rsidRPr="00641627">
          <w:rPr>
            <w:rStyle w:val="a4"/>
            <w:rFonts w:ascii="Arial" w:hAnsi="Arial" w:cs="Arial"/>
            <w:color w:val="000000"/>
            <w:u w:val="none"/>
            <w:shd w:val="clear" w:color="auto" w:fill="FFFFFF"/>
          </w:rPr>
          <w:t>случаях и порядке</w:t>
        </w:r>
      </w:hyperlink>
      <w:r w:rsidRPr="00641627">
        <w:rPr>
          <w:rFonts w:ascii="Arial" w:hAnsi="Arial" w:cs="Arial"/>
          <w:color w:val="000000"/>
          <w:shd w:val="clear" w:color="auto" w:fill="FFFFFF"/>
        </w:rPr>
        <w:t>,</w:t>
      </w:r>
      <w:r w:rsidRPr="004F5B68">
        <w:rPr>
          <w:rFonts w:ascii="Arial" w:hAnsi="Arial" w:cs="Arial"/>
          <w:color w:val="000000"/>
          <w:shd w:val="clear" w:color="auto" w:fill="FFFFFF"/>
        </w:rPr>
        <w:t xml:space="preserve"> устанавливаемых Правительством Российской Федерации, производится на лицевых счетах, открываемых им соответственно в финансовом органе муниципального образования.</w:t>
      </w:r>
    </w:p>
    <w:p w:rsidR="001B2301" w:rsidRPr="004F5B68" w:rsidRDefault="001B2301" w:rsidP="001B23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hd w:val="clear" w:color="auto" w:fill="FFFFFF"/>
        </w:rPr>
      </w:pPr>
      <w:r w:rsidRPr="004F5B68">
        <w:rPr>
          <w:rFonts w:ascii="Arial" w:hAnsi="Arial" w:cs="Arial"/>
          <w:color w:val="000000"/>
          <w:shd w:val="clear" w:color="auto" w:fill="FFFFFF"/>
        </w:rPr>
        <w:t>Учет операций со средствами муниципальных бюджетных и автономных учреждений производится на лицевых счетах, открываемых им соответственно в финансовом органе муниципального образования, за исключением случаев, установленных федеральными законами.</w:t>
      </w:r>
    </w:p>
    <w:p w:rsidR="001B2301" w:rsidRPr="004F5B68" w:rsidRDefault="001B2301" w:rsidP="001B23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hd w:val="clear" w:color="auto" w:fill="FFFFFF"/>
        </w:rPr>
      </w:pPr>
      <w:r w:rsidRPr="004F5B68">
        <w:rPr>
          <w:rFonts w:ascii="Arial" w:hAnsi="Arial" w:cs="Arial"/>
          <w:color w:val="000000"/>
          <w:shd w:val="clear" w:color="auto" w:fill="FFFFFF"/>
        </w:rPr>
        <w:lastRenderedPageBreak/>
        <w:t>Учет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средства, местного бюджета, производится на лицевых счетах, открываемых им соответственно в финансовом органе муниципального образования, за исключением случаев, установленных федеральными законами.</w:t>
      </w:r>
    </w:p>
    <w:p w:rsidR="001B2301" w:rsidRPr="004F5B68" w:rsidRDefault="001B2301" w:rsidP="001B23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hd w:val="clear" w:color="auto" w:fill="FFFFFF"/>
        </w:rPr>
      </w:pPr>
      <w:r w:rsidRPr="004F5B68">
        <w:rPr>
          <w:rFonts w:ascii="Arial" w:hAnsi="Arial" w:cs="Arial"/>
          <w:color w:val="000000"/>
          <w:shd w:val="clear" w:color="auto" w:fill="FFFFFF"/>
        </w:rPr>
        <w:t>Лицевые счета, указанные в настоящей статье, открываются участникам бюджетного процесса, бюджетным и автономным учреждениям, другим юридическим лицам, не являющимся участниками бюджетного процесса, сведения о которых включены в реестр участников бюджетного процесса, а также юридических лиц, не являющихся участниками бюджетного процесса.</w:t>
      </w:r>
    </w:p>
    <w:p w:rsidR="001B2301" w:rsidRPr="004F5B68" w:rsidRDefault="001B2301" w:rsidP="001B230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color w:val="000000"/>
          <w:shd w:val="clear" w:color="auto" w:fill="FFFFFF"/>
        </w:rPr>
      </w:pPr>
      <w:r w:rsidRPr="004F5B68">
        <w:rPr>
          <w:rFonts w:ascii="Arial" w:hAnsi="Arial" w:cs="Arial"/>
          <w:color w:val="000000"/>
          <w:shd w:val="clear" w:color="auto" w:fill="FFFFFF"/>
        </w:rPr>
        <w:t>Открытие и ведение лицевых счетов в Федеральном казначействе, финансовом органе муниципального образования осуществляются в порядке, установленном финансовым органом муниципального образования в соответстви</w:t>
      </w:r>
      <w:r w:rsidRPr="00641627">
        <w:rPr>
          <w:rFonts w:ascii="Arial" w:hAnsi="Arial" w:cs="Arial"/>
          <w:color w:val="000000"/>
          <w:shd w:val="clear" w:color="auto" w:fill="FFFFFF"/>
        </w:rPr>
        <w:t>и с </w:t>
      </w:r>
      <w:hyperlink r:id="rId7" w:anchor="dst100011" w:history="1">
        <w:r w:rsidRPr="00641627">
          <w:rPr>
            <w:rStyle w:val="a4"/>
            <w:rFonts w:ascii="Arial" w:hAnsi="Arial" w:cs="Arial"/>
            <w:color w:val="000000"/>
            <w:u w:val="none"/>
            <w:shd w:val="clear" w:color="auto" w:fill="FFFFFF"/>
          </w:rPr>
          <w:t>общими требованиями</w:t>
        </w:r>
      </w:hyperlink>
      <w:r w:rsidRPr="00641627">
        <w:rPr>
          <w:rFonts w:ascii="Arial" w:hAnsi="Arial" w:cs="Arial"/>
          <w:color w:val="000000"/>
          <w:shd w:val="clear" w:color="auto" w:fill="FFFFFF"/>
        </w:rPr>
        <w:t>,</w:t>
      </w:r>
      <w:r w:rsidRPr="004F5B68">
        <w:rPr>
          <w:rFonts w:ascii="Arial" w:hAnsi="Arial" w:cs="Arial"/>
          <w:color w:val="000000"/>
          <w:shd w:val="clear" w:color="auto" w:fill="FFFFFF"/>
        </w:rPr>
        <w:t xml:space="preserve"> установленными Федеральным казначейством.</w:t>
      </w:r>
    </w:p>
    <w:p w:rsidR="001B2301" w:rsidRPr="004F5B68" w:rsidRDefault="001B2301" w:rsidP="001B230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4F5B68">
        <w:rPr>
          <w:rFonts w:ascii="Arial" w:hAnsi="Arial" w:cs="Arial"/>
          <w:b/>
          <w:color w:val="000000"/>
          <w:shd w:val="clear" w:color="auto" w:fill="FFFFFF"/>
        </w:rPr>
        <w:t>Статью 3</w:t>
      </w:r>
      <w:r w:rsidR="004F5B68" w:rsidRPr="004F5B68">
        <w:rPr>
          <w:rFonts w:ascii="Arial" w:hAnsi="Arial" w:cs="Arial"/>
          <w:b/>
          <w:color w:val="000000"/>
          <w:shd w:val="clear" w:color="auto" w:fill="FFFFFF"/>
        </w:rPr>
        <w:t>3</w:t>
      </w:r>
      <w:r w:rsidRPr="004F5B68">
        <w:rPr>
          <w:rFonts w:ascii="Arial" w:hAnsi="Arial" w:cs="Arial"/>
          <w:color w:val="000000"/>
          <w:shd w:val="clear" w:color="auto" w:fill="FFFFFF"/>
        </w:rPr>
        <w:t xml:space="preserve"> настоящего Положения пункт 1 абзац 2 дополнить «…. </w:t>
      </w:r>
      <w:r w:rsidRPr="004F5B68">
        <w:rPr>
          <w:rFonts w:ascii="Arial" w:hAnsi="Arial" w:cs="Arial"/>
        </w:rPr>
        <w:t>или иным лицом, уполномоченным действовать в установленном законодательстве порядке от имени этого органа».</w:t>
      </w:r>
    </w:p>
    <w:p w:rsidR="001B2301" w:rsidRPr="004F5B68" w:rsidRDefault="001B2301" w:rsidP="001B230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outlineLvl w:val="2"/>
        <w:rPr>
          <w:rStyle w:val="blk"/>
          <w:rFonts w:ascii="Arial" w:hAnsi="Arial" w:cs="Arial"/>
        </w:rPr>
      </w:pPr>
      <w:r w:rsidRPr="004F5B68">
        <w:rPr>
          <w:rFonts w:ascii="Arial" w:hAnsi="Arial" w:cs="Arial"/>
          <w:b/>
        </w:rPr>
        <w:t>Статью 34</w:t>
      </w:r>
      <w:r w:rsidRPr="004F5B68">
        <w:rPr>
          <w:rFonts w:ascii="Arial" w:hAnsi="Arial" w:cs="Arial"/>
        </w:rPr>
        <w:t xml:space="preserve"> настоящего Положения абзацем 4 «</w:t>
      </w:r>
      <w:r w:rsidRPr="004F5B68">
        <w:rPr>
          <w:rStyle w:val="blk"/>
          <w:rFonts w:ascii="Arial" w:hAnsi="Arial" w:cs="Arial"/>
          <w:color w:val="000000"/>
        </w:rPr>
        <w:t>До последнего рабочего дня текущего финансового года включительно орган, осуществляющий казначейское обслуживание исполнения бюджета, обязан оплатить санкционированные к оплате в установленном порядке бюджетные обязательства в пределах остатка средств на едином счете бюджета»</w:t>
      </w:r>
    </w:p>
    <w:p w:rsidR="001B2301" w:rsidRPr="004F5B68" w:rsidRDefault="001B2301" w:rsidP="001B2301">
      <w:pPr>
        <w:widowControl w:val="0"/>
        <w:autoSpaceDE w:val="0"/>
        <w:autoSpaceDN w:val="0"/>
        <w:adjustRightInd w:val="0"/>
        <w:ind w:left="1069"/>
        <w:jc w:val="both"/>
        <w:outlineLvl w:val="2"/>
        <w:rPr>
          <w:rFonts w:ascii="Arial" w:hAnsi="Arial" w:cs="Arial"/>
        </w:rPr>
      </w:pPr>
      <w:r w:rsidRPr="004F5B68">
        <w:rPr>
          <w:rStyle w:val="blk"/>
          <w:rFonts w:ascii="Arial" w:hAnsi="Arial" w:cs="Arial"/>
          <w:color w:val="000000"/>
        </w:rPr>
        <w:t>Абзац 8 дополнить словом «субвенций» «</w:t>
      </w:r>
      <w:r w:rsidRPr="004F5B68">
        <w:rPr>
          <w:rFonts w:ascii="Arial" w:hAnsi="Arial" w:cs="Arial"/>
        </w:rPr>
        <w:t xml:space="preserve">В соответствии с решением главного администратора средств местного бюджета о наличии потребности в межбюджетных трансфертах, полученных в форме субсидий, </w:t>
      </w:r>
      <w:r w:rsidRPr="004F5B68">
        <w:rPr>
          <w:rFonts w:ascii="Arial" w:hAnsi="Arial" w:cs="Arial"/>
          <w:i/>
        </w:rPr>
        <w:t>субвенций</w:t>
      </w:r>
      <w:r w:rsidRPr="004F5B68">
        <w:rPr>
          <w:rFonts w:ascii="Arial" w:hAnsi="Arial" w:cs="Arial"/>
          <w:b/>
          <w:i/>
        </w:rPr>
        <w:t xml:space="preserve"> </w:t>
      </w:r>
      <w:r w:rsidRPr="004F5B68">
        <w:rPr>
          <w:rFonts w:ascii="Arial" w:hAnsi="Arial" w:cs="Arial"/>
        </w:rPr>
        <w:t>и иных межбюджетных трансфертов….»</w:t>
      </w:r>
    </w:p>
    <w:p w:rsidR="001B2301" w:rsidRPr="004F5B68" w:rsidRDefault="001B2301" w:rsidP="001B2301">
      <w:pPr>
        <w:jc w:val="both"/>
        <w:rPr>
          <w:rFonts w:ascii="Arial" w:hAnsi="Arial" w:cs="Arial"/>
        </w:rPr>
      </w:pPr>
    </w:p>
    <w:p w:rsidR="001B2301" w:rsidRPr="004F5B68" w:rsidRDefault="001B2301" w:rsidP="001B2301">
      <w:pPr>
        <w:numPr>
          <w:ilvl w:val="0"/>
          <w:numId w:val="1"/>
        </w:numPr>
        <w:ind w:hanging="153"/>
        <w:jc w:val="both"/>
        <w:rPr>
          <w:rFonts w:ascii="Arial" w:hAnsi="Arial" w:cs="Arial"/>
        </w:rPr>
      </w:pPr>
      <w:r w:rsidRPr="004F5B68">
        <w:rPr>
          <w:rFonts w:ascii="Arial" w:hAnsi="Arial" w:cs="Arial"/>
        </w:rPr>
        <w:t>Настоящее решение опубликовать в Вестнике МО «</w:t>
      </w:r>
      <w:proofErr w:type="spellStart"/>
      <w:r w:rsidRPr="004F5B68">
        <w:rPr>
          <w:rFonts w:ascii="Arial" w:hAnsi="Arial" w:cs="Arial"/>
        </w:rPr>
        <w:t>Хохорск</w:t>
      </w:r>
      <w:proofErr w:type="spellEnd"/>
      <w:r w:rsidRPr="004F5B68">
        <w:rPr>
          <w:rFonts w:ascii="Arial" w:hAnsi="Arial" w:cs="Arial"/>
        </w:rPr>
        <w:t>» и на официальном сайте МО «</w:t>
      </w:r>
      <w:proofErr w:type="spellStart"/>
      <w:r w:rsidRPr="004F5B68">
        <w:rPr>
          <w:rFonts w:ascii="Arial" w:hAnsi="Arial" w:cs="Arial"/>
        </w:rPr>
        <w:t>Боханский</w:t>
      </w:r>
      <w:proofErr w:type="spellEnd"/>
      <w:r w:rsidRPr="004F5B68">
        <w:rPr>
          <w:rFonts w:ascii="Arial" w:hAnsi="Arial" w:cs="Arial"/>
        </w:rPr>
        <w:t xml:space="preserve"> район»</w:t>
      </w:r>
    </w:p>
    <w:p w:rsidR="001B2301" w:rsidRPr="004F5B68" w:rsidRDefault="001B2301" w:rsidP="001B2301">
      <w:pPr>
        <w:rPr>
          <w:rFonts w:ascii="Arial" w:hAnsi="Arial" w:cs="Arial"/>
        </w:rPr>
      </w:pPr>
    </w:p>
    <w:bookmarkEnd w:id="1"/>
    <w:p w:rsidR="001B2301" w:rsidRPr="004F5B68" w:rsidRDefault="001B2301" w:rsidP="001B2301">
      <w:pPr>
        <w:rPr>
          <w:rFonts w:ascii="Arial" w:hAnsi="Arial" w:cs="Arial"/>
        </w:rPr>
      </w:pPr>
    </w:p>
    <w:p w:rsidR="001B2301" w:rsidRPr="004F5B68" w:rsidRDefault="001B2301" w:rsidP="001B2301">
      <w:pPr>
        <w:rPr>
          <w:rFonts w:ascii="Arial" w:hAnsi="Arial" w:cs="Arial"/>
          <w:bCs/>
          <w:color w:val="000000"/>
        </w:rPr>
      </w:pPr>
      <w:r w:rsidRPr="004F5B68">
        <w:rPr>
          <w:rFonts w:ascii="Arial" w:hAnsi="Arial" w:cs="Arial"/>
        </w:rPr>
        <w:t xml:space="preserve"> Глава муниципального образования  «</w:t>
      </w:r>
      <w:proofErr w:type="spellStart"/>
      <w:r w:rsidRPr="004F5B68">
        <w:rPr>
          <w:rFonts w:ascii="Arial" w:hAnsi="Arial" w:cs="Arial"/>
        </w:rPr>
        <w:t>Хохорск</w:t>
      </w:r>
      <w:proofErr w:type="spellEnd"/>
      <w:r w:rsidRPr="004F5B68">
        <w:rPr>
          <w:rFonts w:ascii="Arial" w:hAnsi="Arial" w:cs="Arial"/>
        </w:rPr>
        <w:t xml:space="preserve">»                                                  </w:t>
      </w:r>
      <w:r w:rsidRPr="004F5B68">
        <w:rPr>
          <w:rFonts w:ascii="Arial" w:hAnsi="Arial" w:cs="Arial"/>
          <w:bCs/>
          <w:color w:val="000000"/>
        </w:rPr>
        <w:t xml:space="preserve"> </w:t>
      </w:r>
    </w:p>
    <w:p w:rsidR="001B2301" w:rsidRPr="004F5B68" w:rsidRDefault="001B2301" w:rsidP="001B2301">
      <w:pPr>
        <w:rPr>
          <w:rFonts w:ascii="Arial" w:hAnsi="Arial" w:cs="Arial"/>
        </w:rPr>
      </w:pPr>
      <w:r w:rsidRPr="004F5B68">
        <w:rPr>
          <w:rFonts w:ascii="Arial" w:hAnsi="Arial" w:cs="Arial"/>
          <w:bCs/>
          <w:color w:val="000000"/>
        </w:rPr>
        <w:t xml:space="preserve"> </w:t>
      </w:r>
      <w:proofErr w:type="spellStart"/>
      <w:r w:rsidRPr="004F5B68">
        <w:rPr>
          <w:rFonts w:ascii="Arial" w:hAnsi="Arial" w:cs="Arial"/>
          <w:bCs/>
          <w:color w:val="000000"/>
        </w:rPr>
        <w:t>В.А.Барлуков</w:t>
      </w:r>
      <w:proofErr w:type="spellEnd"/>
    </w:p>
    <w:p w:rsidR="002613D8" w:rsidRPr="004F5B68" w:rsidRDefault="002613D8"/>
    <w:sectPr w:rsidR="002613D8" w:rsidRPr="004F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22BA4"/>
    <w:multiLevelType w:val="multilevel"/>
    <w:tmpl w:val="0306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E9"/>
    <w:rsid w:val="001B2301"/>
    <w:rsid w:val="002613D8"/>
    <w:rsid w:val="00333F23"/>
    <w:rsid w:val="004F5B68"/>
    <w:rsid w:val="00641627"/>
    <w:rsid w:val="0083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1B230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4">
    <w:name w:val="Hyperlink"/>
    <w:uiPriority w:val="99"/>
    <w:unhideWhenUsed/>
    <w:rsid w:val="001B23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2301"/>
    <w:pPr>
      <w:ind w:left="720"/>
      <w:contextualSpacing/>
    </w:pPr>
    <w:rPr>
      <w:lang w:val="en-US" w:eastAsia="en-US"/>
    </w:rPr>
  </w:style>
  <w:style w:type="character" w:customStyle="1" w:styleId="blk">
    <w:name w:val="blk"/>
    <w:rsid w:val="001B2301"/>
  </w:style>
  <w:style w:type="paragraph" w:styleId="a6">
    <w:name w:val="Balloon Text"/>
    <w:basedOn w:val="a"/>
    <w:link w:val="a7"/>
    <w:uiPriority w:val="99"/>
    <w:semiHidden/>
    <w:unhideWhenUsed/>
    <w:rsid w:val="00333F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F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1B230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4">
    <w:name w:val="Hyperlink"/>
    <w:uiPriority w:val="99"/>
    <w:unhideWhenUsed/>
    <w:rsid w:val="001B23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2301"/>
    <w:pPr>
      <w:ind w:left="720"/>
      <w:contextualSpacing/>
    </w:pPr>
    <w:rPr>
      <w:lang w:val="en-US" w:eastAsia="en-US"/>
    </w:rPr>
  </w:style>
  <w:style w:type="character" w:customStyle="1" w:styleId="blk">
    <w:name w:val="blk"/>
    <w:rsid w:val="001B2301"/>
  </w:style>
  <w:style w:type="paragraph" w:styleId="a6">
    <w:name w:val="Balloon Text"/>
    <w:basedOn w:val="a"/>
    <w:link w:val="a7"/>
    <w:uiPriority w:val="99"/>
    <w:semiHidden/>
    <w:unhideWhenUsed/>
    <w:rsid w:val="00333F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F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521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896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 АМО Хохорск</dc:creator>
  <cp:keywords/>
  <dc:description/>
  <cp:lastModifiedBy>ФО АМО Хохорск</cp:lastModifiedBy>
  <cp:revision>5</cp:revision>
  <cp:lastPrinted>2021-03-31T02:17:00Z</cp:lastPrinted>
  <dcterms:created xsi:type="dcterms:W3CDTF">2021-03-19T08:38:00Z</dcterms:created>
  <dcterms:modified xsi:type="dcterms:W3CDTF">2021-03-31T02:17:00Z</dcterms:modified>
</cp:coreProperties>
</file>