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9" w:rsidRDefault="00027A39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20.12.2022</w:t>
      </w:r>
      <w:r w:rsidRPr="00C47DBF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  <w:u w:val="single"/>
        </w:rPr>
        <w:t>_834_</w:t>
      </w:r>
    </w:p>
    <w:p w:rsidR="00027A39" w:rsidRPr="00C47DBF" w:rsidRDefault="00027A39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</w:rPr>
        <w:t xml:space="preserve">БОХАНСКИЙ </w:t>
      </w:r>
      <w:r w:rsidRPr="00C47DBF">
        <w:rPr>
          <w:rFonts w:ascii="Arial" w:hAnsi="Arial" w:cs="Arial"/>
          <w:b/>
          <w:smallCaps/>
          <w:sz w:val="32"/>
          <w:szCs w:val="32"/>
        </w:rPr>
        <w:t>МУНИЦИПАЛЬН</w:t>
      </w:r>
      <w:r>
        <w:rPr>
          <w:rFonts w:ascii="Arial" w:hAnsi="Arial" w:cs="Arial"/>
          <w:b/>
          <w:smallCaps/>
          <w:sz w:val="32"/>
          <w:szCs w:val="32"/>
        </w:rPr>
        <w:t>ЫЙ</w:t>
      </w:r>
      <w:r w:rsidRPr="00C47DBF">
        <w:rPr>
          <w:rFonts w:ascii="Arial" w:hAnsi="Arial" w:cs="Arial"/>
          <w:b/>
          <w:smallCaps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</w:rPr>
        <w:t>РАЙОН</w:t>
      </w:r>
      <w:r w:rsidRPr="00C47DBF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027A39" w:rsidRPr="00C47DBF" w:rsidRDefault="00027A39" w:rsidP="00027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>В ТЕКУЩЕМ 2022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027A39" w:rsidRPr="0031153A" w:rsidRDefault="00027A39" w:rsidP="00027A39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</w:t>
      </w:r>
      <w:r w:rsidRPr="002621FE"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>от 06.10.2003г  №131-ФЗ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>
        <w:rPr>
          <w:rFonts w:ascii="Arial" w:hAnsi="Arial" w:cs="Arial"/>
          <w:sz w:val="24"/>
          <w:szCs w:val="28"/>
        </w:rPr>
        <w:t>»,</w:t>
      </w:r>
      <w:r w:rsidRPr="0031153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руководствуясь ч.</w:t>
      </w:r>
      <w:r w:rsidRPr="0031153A">
        <w:rPr>
          <w:rFonts w:ascii="Arial" w:hAnsi="Arial" w:cs="Arial"/>
          <w:sz w:val="24"/>
          <w:szCs w:val="28"/>
        </w:rPr>
        <w:t xml:space="preserve">3 ст. 12 Устава </w:t>
      </w:r>
      <w:r>
        <w:rPr>
          <w:rFonts w:ascii="Arial" w:hAnsi="Arial" w:cs="Arial"/>
          <w:sz w:val="24"/>
          <w:szCs w:val="28"/>
        </w:rPr>
        <w:t>Боханского муниципального района</w:t>
      </w:r>
      <w:r w:rsidRPr="0031153A">
        <w:rPr>
          <w:rFonts w:ascii="Arial" w:hAnsi="Arial" w:cs="Arial"/>
          <w:sz w:val="24"/>
          <w:szCs w:val="28"/>
        </w:rPr>
        <w:t xml:space="preserve">.           </w:t>
      </w:r>
    </w:p>
    <w:p w:rsidR="00027A39" w:rsidRPr="00C47DBF" w:rsidRDefault="00027A39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027A39" w:rsidRPr="0031153A" w:rsidRDefault="00027A39" w:rsidP="00027A39">
      <w:pPr>
        <w:spacing w:after="0"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>П</w:t>
      </w:r>
      <w:r w:rsidRPr="0031153A">
        <w:rPr>
          <w:rFonts w:ascii="Arial" w:hAnsi="Arial" w:cs="Arial"/>
          <w:sz w:val="24"/>
          <w:szCs w:val="24"/>
        </w:rPr>
        <w:t xml:space="preserve">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>в текущем 2022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2.Финансовому управлению </w:t>
      </w:r>
      <w:r>
        <w:rPr>
          <w:rFonts w:ascii="Arial" w:hAnsi="Arial" w:cs="Arial"/>
          <w:sz w:val="24"/>
          <w:szCs w:val="24"/>
        </w:rPr>
        <w:t xml:space="preserve"> администрации Боханского муниципального района Иркутской области</w:t>
      </w:r>
      <w:r w:rsidRPr="0031153A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Хабадаеву</w:t>
      </w:r>
      <w:proofErr w:type="spellEnd"/>
      <w:r>
        <w:rPr>
          <w:rFonts w:ascii="Arial" w:hAnsi="Arial" w:cs="Arial"/>
          <w:sz w:val="24"/>
          <w:szCs w:val="24"/>
        </w:rPr>
        <w:t xml:space="preserve"> Ф.И</w:t>
      </w:r>
      <w:r w:rsidRPr="0031153A">
        <w:rPr>
          <w:rFonts w:ascii="Arial" w:hAnsi="Arial" w:cs="Arial"/>
          <w:sz w:val="24"/>
          <w:szCs w:val="24"/>
        </w:rPr>
        <w:t>.) довести настоящий порядок до руководителей бюджетных учреждений района.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3.Установить, что руководители</w:t>
      </w:r>
      <w:r>
        <w:rPr>
          <w:rFonts w:ascii="Arial" w:hAnsi="Arial" w:cs="Arial"/>
          <w:sz w:val="24"/>
          <w:szCs w:val="24"/>
        </w:rPr>
        <w:t xml:space="preserve"> ГРБС,</w:t>
      </w:r>
      <w:r w:rsidRPr="0031153A">
        <w:rPr>
          <w:rFonts w:ascii="Arial" w:hAnsi="Arial" w:cs="Arial"/>
          <w:sz w:val="24"/>
          <w:szCs w:val="24"/>
        </w:rPr>
        <w:t xml:space="preserve"> бюджетных</w:t>
      </w:r>
      <w:r>
        <w:rPr>
          <w:rFonts w:ascii="Arial" w:hAnsi="Arial" w:cs="Arial"/>
          <w:sz w:val="24"/>
          <w:szCs w:val="24"/>
        </w:rPr>
        <w:t xml:space="preserve"> и казенных</w:t>
      </w:r>
      <w:r w:rsidRPr="0031153A">
        <w:rPr>
          <w:rFonts w:ascii="Arial" w:hAnsi="Arial" w:cs="Arial"/>
          <w:sz w:val="24"/>
          <w:szCs w:val="24"/>
        </w:rPr>
        <w:t xml:space="preserve"> учреждений</w:t>
      </w:r>
      <w:r>
        <w:rPr>
          <w:rFonts w:ascii="Arial" w:hAnsi="Arial" w:cs="Arial"/>
          <w:sz w:val="24"/>
          <w:szCs w:val="24"/>
        </w:rPr>
        <w:t xml:space="preserve"> Боханского района</w:t>
      </w:r>
      <w:r w:rsidRPr="0031153A">
        <w:rPr>
          <w:rFonts w:ascii="Arial" w:hAnsi="Arial" w:cs="Arial"/>
          <w:sz w:val="24"/>
          <w:szCs w:val="24"/>
        </w:rPr>
        <w:t>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</w:t>
      </w:r>
      <w:r>
        <w:rPr>
          <w:rFonts w:ascii="Arial" w:hAnsi="Arial" w:cs="Arial"/>
          <w:sz w:val="24"/>
          <w:szCs w:val="24"/>
        </w:rPr>
        <w:t>22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4.Рекомендовать  Главам </w:t>
      </w:r>
      <w:r>
        <w:rPr>
          <w:rFonts w:ascii="Arial" w:hAnsi="Arial" w:cs="Arial"/>
          <w:sz w:val="24"/>
          <w:szCs w:val="24"/>
        </w:rPr>
        <w:t xml:space="preserve">сельских </w:t>
      </w:r>
      <w:r w:rsidRPr="0031153A">
        <w:rPr>
          <w:rFonts w:ascii="Arial" w:hAnsi="Arial" w:cs="Arial"/>
          <w:sz w:val="24"/>
          <w:szCs w:val="24"/>
        </w:rPr>
        <w:t>поселений Боханского района принять решения по завершению исполнения бюджета поселения за 20</w:t>
      </w:r>
      <w:r>
        <w:rPr>
          <w:rFonts w:ascii="Arial" w:hAnsi="Arial" w:cs="Arial"/>
          <w:sz w:val="24"/>
          <w:szCs w:val="24"/>
        </w:rPr>
        <w:t>22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027A39" w:rsidRPr="0031153A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 данное постановление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муниципального образования «Боханский район» в сети «Интернет».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6.Постановление вступает в силу со </w:t>
      </w:r>
      <w:r w:rsidRPr="00484258">
        <w:rPr>
          <w:rFonts w:ascii="Arial" w:hAnsi="Arial" w:cs="Arial"/>
          <w:sz w:val="24"/>
          <w:szCs w:val="24"/>
        </w:rPr>
        <w:t>дня его опубликования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 w:rsidRPr="0031153A">
        <w:rPr>
          <w:rFonts w:ascii="Arial" w:hAnsi="Arial" w:cs="Arial"/>
          <w:sz w:val="24"/>
          <w:szCs w:val="24"/>
        </w:rPr>
        <w:t>Контроль     за</w:t>
      </w:r>
      <w:proofErr w:type="gramEnd"/>
      <w:r w:rsidRPr="0031153A">
        <w:rPr>
          <w:rFonts w:ascii="Arial" w:hAnsi="Arial" w:cs="Arial"/>
          <w:sz w:val="24"/>
          <w:szCs w:val="24"/>
        </w:rPr>
        <w:t xml:space="preserve"> исполнением  настоящего постановления возложить на  </w:t>
      </w:r>
      <w:r>
        <w:rPr>
          <w:rFonts w:ascii="Arial" w:hAnsi="Arial" w:cs="Arial"/>
          <w:sz w:val="24"/>
          <w:szCs w:val="24"/>
        </w:rPr>
        <w:t>и.о. Н</w:t>
      </w:r>
      <w:r w:rsidRPr="0031153A">
        <w:rPr>
          <w:rFonts w:ascii="Arial" w:hAnsi="Arial" w:cs="Arial"/>
          <w:sz w:val="24"/>
          <w:szCs w:val="24"/>
        </w:rPr>
        <w:t xml:space="preserve">ачальника Финансового управления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311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Иркутской области </w:t>
      </w:r>
      <w:proofErr w:type="spellStart"/>
      <w:r>
        <w:rPr>
          <w:rFonts w:ascii="Arial" w:hAnsi="Arial" w:cs="Arial"/>
          <w:sz w:val="24"/>
          <w:szCs w:val="24"/>
        </w:rPr>
        <w:t>Хабадаева</w:t>
      </w:r>
      <w:proofErr w:type="spellEnd"/>
      <w:r>
        <w:rPr>
          <w:rFonts w:ascii="Arial" w:hAnsi="Arial" w:cs="Arial"/>
          <w:sz w:val="24"/>
          <w:szCs w:val="24"/>
        </w:rPr>
        <w:t xml:space="preserve"> Ф.И.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Pr="0031153A" w:rsidRDefault="00027A39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 xml:space="preserve">Мэр  </w:t>
      </w:r>
      <w:r>
        <w:rPr>
          <w:rFonts w:ascii="Arial" w:hAnsi="Arial" w:cs="Arial"/>
          <w:sz w:val="24"/>
          <w:szCs w:val="28"/>
        </w:rPr>
        <w:t>Боханского муниципального района</w:t>
      </w:r>
      <w:r w:rsidRPr="0031153A">
        <w:rPr>
          <w:rFonts w:ascii="Arial" w:hAnsi="Arial" w:cs="Arial"/>
          <w:sz w:val="24"/>
          <w:szCs w:val="28"/>
        </w:rPr>
        <w:tab/>
        <w:t xml:space="preserve"> </w:t>
      </w:r>
    </w:p>
    <w:p w:rsidR="00027A39" w:rsidRPr="0031153A" w:rsidRDefault="00027A39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 xml:space="preserve">  </w:t>
      </w:r>
      <w:r w:rsidRPr="0031153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Э.И.Коняев</w:t>
      </w:r>
    </w:p>
    <w:p w:rsidR="00027A39" w:rsidRDefault="00027A39" w:rsidP="00027A39">
      <w:pPr>
        <w:spacing w:after="0"/>
        <w:jc w:val="right"/>
        <w:rPr>
          <w:sz w:val="24"/>
          <w:szCs w:val="24"/>
        </w:rPr>
      </w:pPr>
    </w:p>
    <w:p w:rsidR="00027A39" w:rsidRDefault="00027A39" w:rsidP="00027A39">
      <w:pPr>
        <w:jc w:val="right"/>
        <w:rPr>
          <w:sz w:val="24"/>
          <w:szCs w:val="24"/>
        </w:rPr>
      </w:pPr>
    </w:p>
    <w:p w:rsidR="00027A39" w:rsidRDefault="00027A39" w:rsidP="00027A39">
      <w:pPr>
        <w:jc w:val="right"/>
        <w:rPr>
          <w:sz w:val="24"/>
          <w:szCs w:val="24"/>
        </w:rPr>
      </w:pPr>
    </w:p>
    <w:p w:rsidR="00027A39" w:rsidRPr="00560E21" w:rsidRDefault="00027A39" w:rsidP="00027A39">
      <w:pPr>
        <w:rPr>
          <w:sz w:val="24"/>
          <w:szCs w:val="24"/>
        </w:rPr>
      </w:pPr>
      <w:r w:rsidRPr="00560E21">
        <w:rPr>
          <w:sz w:val="24"/>
          <w:szCs w:val="24"/>
        </w:rPr>
        <w:t xml:space="preserve"> </w:t>
      </w:r>
    </w:p>
    <w:p w:rsidR="00027A39" w:rsidRPr="00560E21" w:rsidRDefault="00027A39" w:rsidP="00027A39">
      <w:pPr>
        <w:jc w:val="right"/>
        <w:rPr>
          <w:rFonts w:ascii="Courier New" w:hAnsi="Courier New" w:cs="Courier New"/>
          <w:sz w:val="24"/>
          <w:szCs w:val="24"/>
        </w:rPr>
      </w:pPr>
      <w:r w:rsidRPr="00560E21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 w:rsidRPr="00560E21">
        <w:rPr>
          <w:rFonts w:ascii="Courier New" w:hAnsi="Courier New" w:cs="Courier New"/>
          <w:sz w:val="24"/>
          <w:szCs w:val="24"/>
          <w:lang w:val="en-US"/>
        </w:rPr>
        <w:t>N</w:t>
      </w:r>
      <w:r w:rsidRPr="00560E21">
        <w:rPr>
          <w:rFonts w:ascii="Courier New" w:hAnsi="Courier New" w:cs="Courier New"/>
          <w:sz w:val="24"/>
          <w:szCs w:val="24"/>
        </w:rPr>
        <w:t>1</w:t>
      </w:r>
    </w:p>
    <w:p w:rsidR="00027A39" w:rsidRPr="00560E21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60E21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027A39" w:rsidRPr="00560E21" w:rsidRDefault="00027A39" w:rsidP="00027A39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60E21">
        <w:rPr>
          <w:rFonts w:ascii="Courier New" w:hAnsi="Courier New" w:cs="Courier New"/>
          <w:sz w:val="24"/>
          <w:szCs w:val="24"/>
        </w:rPr>
        <w:t xml:space="preserve">муниципального </w:t>
      </w:r>
      <w:r>
        <w:rPr>
          <w:rFonts w:ascii="Courier New" w:hAnsi="Courier New" w:cs="Courier New"/>
          <w:sz w:val="24"/>
          <w:szCs w:val="24"/>
        </w:rPr>
        <w:t>образования «Боханский район»</w:t>
      </w:r>
    </w:p>
    <w:p w:rsidR="00027A39" w:rsidRPr="00560E21" w:rsidRDefault="00027A39" w:rsidP="00027A3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60E21">
        <w:rPr>
          <w:rFonts w:ascii="Courier New" w:hAnsi="Courier New" w:cs="Courier New"/>
          <w:sz w:val="24"/>
          <w:szCs w:val="24"/>
        </w:rPr>
        <w:t xml:space="preserve">                                 от __ декабря 2022 г. </w:t>
      </w:r>
      <w:r w:rsidRPr="00560E21">
        <w:rPr>
          <w:rFonts w:ascii="Courier New" w:hAnsi="Courier New" w:cs="Courier New"/>
          <w:sz w:val="24"/>
          <w:szCs w:val="24"/>
          <w:lang w:val="en-US"/>
        </w:rPr>
        <w:t>N</w:t>
      </w:r>
      <w:r w:rsidRPr="00560E21">
        <w:rPr>
          <w:rFonts w:ascii="Courier New" w:hAnsi="Courier New" w:cs="Courier New"/>
          <w:sz w:val="24"/>
          <w:szCs w:val="24"/>
          <w:u w:val="single"/>
        </w:rPr>
        <w:t>____</w:t>
      </w:r>
      <w:r w:rsidRPr="00560E21">
        <w:rPr>
          <w:rFonts w:ascii="Courier New" w:hAnsi="Courier New" w:cs="Courier New"/>
          <w:sz w:val="24"/>
          <w:szCs w:val="24"/>
        </w:rPr>
        <w:t xml:space="preserve">       </w:t>
      </w:r>
      <w:r w:rsidRPr="00560E21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Pr="00560E21">
        <w:rPr>
          <w:rFonts w:ascii="Courier New" w:hAnsi="Courier New" w:cs="Courier New"/>
          <w:sz w:val="24"/>
          <w:szCs w:val="24"/>
        </w:rPr>
        <w:t xml:space="preserve">      </w:t>
      </w:r>
    </w:p>
    <w:p w:rsidR="00027A39" w:rsidRPr="00560E21" w:rsidRDefault="00027A39" w:rsidP="00027A39">
      <w:pPr>
        <w:rPr>
          <w:rFonts w:ascii="Arial" w:hAnsi="Arial" w:cs="Arial"/>
          <w:sz w:val="24"/>
          <w:szCs w:val="24"/>
        </w:rPr>
      </w:pPr>
    </w:p>
    <w:p w:rsidR="00027A39" w:rsidRPr="00560E21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ПОРЯДОК</w:t>
      </w:r>
    </w:p>
    <w:p w:rsidR="00027A39" w:rsidRPr="00560E21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завершения операций по исполнению  местного бюджета  за 2022 год</w:t>
      </w:r>
    </w:p>
    <w:p w:rsidR="00027A39" w:rsidRPr="00560E21" w:rsidRDefault="00027A39" w:rsidP="00027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1. Настоящий порядок определяет завершение операций по расходам местного бюджета за 2022 год и в части использования остатков денежных средств.</w:t>
      </w:r>
    </w:p>
    <w:p w:rsidR="00027A39" w:rsidRPr="00560E21" w:rsidRDefault="00027A39" w:rsidP="00027A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2. В соответствии со статьей 242  Бюджетного кодекса РФ операции по исполнению местного бюджета завершаются 30 декабря 2022 года. Зачисления в местный  бюджет поступлений завершенного  финансового 2022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 3. Финансовое управление администрации Боханского муниципального района Иркутской области направляет документы для финансирования расходов местного бюджета по </w:t>
      </w:r>
      <w:r w:rsidRPr="00560E21">
        <w:rPr>
          <w:rFonts w:ascii="Arial" w:hAnsi="Arial" w:cs="Arial"/>
          <w:b/>
          <w:sz w:val="24"/>
          <w:szCs w:val="24"/>
        </w:rPr>
        <w:t>30</w:t>
      </w:r>
      <w:r w:rsidRPr="00560E21">
        <w:rPr>
          <w:rFonts w:ascii="Arial" w:hAnsi="Arial" w:cs="Arial"/>
          <w:sz w:val="24"/>
          <w:szCs w:val="24"/>
        </w:rPr>
        <w:t xml:space="preserve"> декабря 2022 года  включительно.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2022 год, распорядителями и получателями средств местного бюджета после </w:t>
      </w:r>
      <w:r w:rsidRPr="00560E21">
        <w:rPr>
          <w:rFonts w:ascii="Arial" w:hAnsi="Arial" w:cs="Arial"/>
          <w:b/>
          <w:sz w:val="24"/>
          <w:szCs w:val="24"/>
        </w:rPr>
        <w:t>29</w:t>
      </w:r>
      <w:r w:rsidRPr="00560E21">
        <w:rPr>
          <w:rFonts w:ascii="Arial" w:hAnsi="Arial" w:cs="Arial"/>
          <w:sz w:val="24"/>
          <w:szCs w:val="24"/>
        </w:rPr>
        <w:t xml:space="preserve"> декабря 2022 года не допускается.</w:t>
      </w:r>
    </w:p>
    <w:p w:rsidR="00027A39" w:rsidRPr="00560E21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30 декабря 2022 года. </w:t>
      </w:r>
    </w:p>
    <w:p w:rsidR="00027A39" w:rsidRPr="00560E21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sz w:val="24"/>
          <w:szCs w:val="28"/>
        </w:rPr>
      </w:pPr>
      <w:r w:rsidRPr="00560E21">
        <w:rPr>
          <w:rFonts w:ascii="Arial" w:hAnsi="Arial" w:cs="Arial"/>
          <w:sz w:val="24"/>
          <w:szCs w:val="24"/>
        </w:rPr>
        <w:t xml:space="preserve">    </w:t>
      </w:r>
      <w:r w:rsidRPr="00560E21">
        <w:rPr>
          <w:rFonts w:ascii="Arial" w:hAnsi="Arial" w:cs="Arial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Pr="00560E21">
        <w:rPr>
          <w:rFonts w:ascii="Arial" w:hAnsi="Arial" w:cs="Arial"/>
          <w:spacing w:val="-1"/>
          <w:sz w:val="24"/>
          <w:szCs w:val="28"/>
        </w:rPr>
        <w:t xml:space="preserve">   по </w:t>
      </w:r>
      <w:r w:rsidRPr="00560E21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Pr="00560E21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560E21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Pr="00560E21">
        <w:rPr>
          <w:rFonts w:ascii="Arial" w:hAnsi="Arial" w:cs="Arial"/>
          <w:b/>
          <w:sz w:val="24"/>
          <w:szCs w:val="28"/>
        </w:rPr>
        <w:t>из   федерального   бюджета</w:t>
      </w:r>
      <w:r w:rsidRPr="00560E21">
        <w:rPr>
          <w:rFonts w:ascii="Arial" w:hAnsi="Arial" w:cs="Arial"/>
          <w:sz w:val="24"/>
          <w:szCs w:val="28"/>
        </w:rPr>
        <w:t xml:space="preserve">   в </w:t>
      </w:r>
      <w:r w:rsidRPr="00560E21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560E21">
        <w:rPr>
          <w:rFonts w:ascii="Arial" w:hAnsi="Arial" w:cs="Arial"/>
          <w:sz w:val="24"/>
          <w:szCs w:val="28"/>
        </w:rPr>
        <w:t>межбюджетных трансфертов,  имеющих  целевое назначение    (далее    -    целевые    средства    из федерального бюджета) 2</w:t>
      </w:r>
      <w:r>
        <w:rPr>
          <w:rFonts w:ascii="Arial" w:hAnsi="Arial" w:cs="Arial"/>
          <w:sz w:val="24"/>
          <w:szCs w:val="28"/>
        </w:rPr>
        <w:t>7</w:t>
      </w:r>
      <w:r w:rsidRPr="00560E21">
        <w:rPr>
          <w:rFonts w:ascii="Arial" w:hAnsi="Arial" w:cs="Arial"/>
          <w:sz w:val="24"/>
          <w:szCs w:val="28"/>
        </w:rPr>
        <w:t xml:space="preserve">.12.2022 г. </w:t>
      </w:r>
    </w:p>
    <w:p w:rsidR="00027A39" w:rsidRPr="00560E21" w:rsidRDefault="00027A39" w:rsidP="00027A39">
      <w:pPr>
        <w:shd w:val="clear" w:color="auto" w:fill="FFFFFF"/>
        <w:spacing w:after="0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 w:rsidRPr="00560E21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 w:rsidRPr="00560E2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7</w:t>
      </w:r>
      <w:r w:rsidRPr="00560E21">
        <w:rPr>
          <w:rFonts w:ascii="Arial" w:hAnsi="Arial" w:cs="Arial"/>
          <w:sz w:val="24"/>
          <w:szCs w:val="28"/>
        </w:rPr>
        <w:t>.12.2022 г.</w:t>
      </w:r>
    </w:p>
    <w:p w:rsidR="00027A39" w:rsidRPr="00560E21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560E21">
        <w:rPr>
          <w:rFonts w:ascii="Arial" w:hAnsi="Arial" w:cs="Arial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560E21">
        <w:rPr>
          <w:rFonts w:ascii="Arial" w:hAnsi="Arial" w:cs="Arial"/>
          <w:b/>
          <w:sz w:val="24"/>
          <w:szCs w:val="28"/>
        </w:rPr>
        <w:t>областного    бюджета</w:t>
      </w:r>
      <w:r w:rsidRPr="00560E21">
        <w:rPr>
          <w:rFonts w:ascii="Arial" w:hAnsi="Arial" w:cs="Arial"/>
          <w:sz w:val="24"/>
          <w:szCs w:val="28"/>
        </w:rPr>
        <w:t xml:space="preserve">         в     форме    субсидий, субвенций и иных межбюджетных трансфертов, имеющих </w:t>
      </w:r>
      <w:r w:rsidRPr="00560E21">
        <w:rPr>
          <w:rFonts w:ascii="Arial" w:hAnsi="Arial" w:cs="Arial"/>
          <w:sz w:val="24"/>
          <w:szCs w:val="28"/>
        </w:rPr>
        <w:lastRenderedPageBreak/>
        <w:t>целевое назначение   (далее - целевые средства областного бюджета)  28.12.2022 г.</w:t>
      </w:r>
    </w:p>
    <w:p w:rsidR="00027A39" w:rsidRPr="00560E21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  </w:t>
      </w:r>
      <w:r w:rsidRPr="00560E21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  целевым средствам областного бюджета </w:t>
      </w:r>
      <w:r w:rsidRPr="00560E21">
        <w:rPr>
          <w:rFonts w:ascii="Arial" w:hAnsi="Arial" w:cs="Arial"/>
          <w:sz w:val="24"/>
          <w:szCs w:val="28"/>
        </w:rPr>
        <w:t>28.12.2022 г.</w:t>
      </w:r>
    </w:p>
    <w:p w:rsidR="00027A39" w:rsidRPr="00560E21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Реестров </w:t>
      </w:r>
      <w:proofErr w:type="spellStart"/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администрируемых</w:t>
      </w:r>
      <w:proofErr w:type="spellEnd"/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доходов, сформированных главными администраторами доходов бюджетов, бюджетной системы РФ, исполнение которых необходимо осуществить  в текущем финансовом году 27.12.2022г</w:t>
      </w:r>
    </w:p>
    <w:p w:rsidR="00027A39" w:rsidRPr="00560E21" w:rsidRDefault="00027A39" w:rsidP="00027A39">
      <w:pPr>
        <w:shd w:val="clear" w:color="auto" w:fill="FFFFFF"/>
        <w:tabs>
          <w:tab w:val="left" w:pos="1382"/>
        </w:tabs>
        <w:spacing w:after="0"/>
        <w:ind w:left="38"/>
        <w:jc w:val="both"/>
        <w:rPr>
          <w:rFonts w:ascii="Arial" w:hAnsi="Arial" w:cs="Arial"/>
          <w:sz w:val="24"/>
          <w:szCs w:val="28"/>
        </w:rPr>
      </w:pPr>
      <w:r w:rsidRPr="00560E21">
        <w:rPr>
          <w:rFonts w:ascii="Arial" w:hAnsi="Arial" w:cs="Arial"/>
          <w:sz w:val="24"/>
          <w:szCs w:val="28"/>
        </w:rPr>
        <w:t xml:space="preserve">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Заявок на возврат,</w:t>
      </w:r>
      <w:r w:rsidRPr="00560E21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необходимых для осуществления возвратов плательщикам излишне уплаченных (взысканных) сумм в текущем финансовом году - 27.12.2022г. до 14:00 часов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0E21">
        <w:rPr>
          <w:rFonts w:ascii="Arial" w:hAnsi="Arial" w:cs="Arial"/>
          <w:sz w:val="24"/>
          <w:szCs w:val="24"/>
        </w:rPr>
        <w:t xml:space="preserve">6. </w:t>
      </w:r>
      <w:r w:rsidRPr="00560E21">
        <w:rPr>
          <w:rStyle w:val="auto-matches"/>
          <w:rFonts w:ascii="Arial" w:hAnsi="Arial" w:cs="Arial"/>
          <w:sz w:val="24"/>
          <w:szCs w:val="24"/>
        </w:rPr>
        <w:t>Бюджетные</w:t>
      </w:r>
      <w:r w:rsidRPr="00560E21">
        <w:rPr>
          <w:rFonts w:ascii="Arial" w:hAnsi="Arial" w:cs="Arial"/>
          <w:sz w:val="24"/>
          <w:szCs w:val="24"/>
          <w:shd w:val="clear" w:color="auto" w:fill="FFFFFF"/>
        </w:rPr>
        <w:t> ассигнования, лимиты</w:t>
      </w:r>
      <w:r w:rsidRPr="00560E21">
        <w:rPr>
          <w:rStyle w:val="auto-matches"/>
          <w:rFonts w:ascii="Arial" w:hAnsi="Arial" w:cs="Arial"/>
          <w:sz w:val="24"/>
          <w:szCs w:val="24"/>
        </w:rPr>
        <w:t> бюджетных</w:t>
      </w:r>
      <w:r w:rsidRPr="00560E21">
        <w:rPr>
          <w:rFonts w:ascii="Arial" w:hAnsi="Arial" w:cs="Arial"/>
          <w:sz w:val="24"/>
          <w:szCs w:val="24"/>
          <w:shd w:val="clear" w:color="auto" w:fill="FFFFFF"/>
        </w:rPr>
        <w:t xml:space="preserve"> обязательств и предельные объемы финансирования текущего финансового года прекращают свое действие 31 декабря. </w:t>
      </w:r>
      <w:proofErr w:type="gramStart"/>
      <w:r w:rsidRPr="00560E21">
        <w:rPr>
          <w:rFonts w:ascii="Arial" w:hAnsi="Arial" w:cs="Arial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560E21">
        <w:rPr>
          <w:rFonts w:ascii="Arial" w:hAnsi="Arial" w:cs="Arial"/>
          <w:sz w:val="24"/>
          <w:szCs w:val="24"/>
        </w:rPr>
        <w:t> бюджетные</w:t>
      </w:r>
      <w:r w:rsidRPr="00560E21">
        <w:rPr>
          <w:rFonts w:ascii="Arial" w:hAnsi="Arial" w:cs="Arial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560E21">
        <w:rPr>
          <w:rFonts w:ascii="Arial" w:hAnsi="Arial" w:cs="Arial"/>
          <w:sz w:val="24"/>
          <w:szCs w:val="24"/>
        </w:rPr>
        <w:t> Российской</w:t>
      </w:r>
      <w:r w:rsidRPr="00560E21">
        <w:rPr>
          <w:rFonts w:ascii="Arial" w:hAnsi="Arial" w:cs="Arial"/>
          <w:sz w:val="24"/>
          <w:szCs w:val="24"/>
          <w:shd w:val="clear" w:color="auto" w:fill="FFFFFF"/>
        </w:rPr>
        <w:t> Федерации, подлежат возврату в доход</w:t>
      </w:r>
      <w:r w:rsidRPr="00560E21">
        <w:rPr>
          <w:rFonts w:ascii="Arial" w:hAnsi="Arial" w:cs="Arial"/>
          <w:sz w:val="24"/>
          <w:szCs w:val="24"/>
        </w:rPr>
        <w:t> бюджета</w:t>
      </w:r>
      <w:r w:rsidRPr="00560E21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</w:t>
      </w:r>
      <w:proofErr w:type="gramEnd"/>
      <w:r w:rsidRPr="00560E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8. Операции с наличными денежными средствами осуществляются по 30 декабря включительно.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проведения взноса наличных денежных средств на счет по учету наличных денежных средств</w:t>
      </w:r>
      <w:r w:rsidRPr="00560E21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с использованием инкассаторских услуг (инкассаторские сумки)  28.12.2022г.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eastAsiaTheme="minorEastAsia"/>
          <w:color w:val="auto"/>
          <w:sz w:val="24"/>
          <w:szCs w:val="32"/>
        </w:rPr>
        <w:t xml:space="preserve"> 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28.12.2022г.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Pr="00560E21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платежного документа» не должна быть позднее 28.12.2022г.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28.12.2022г.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Последний день проведения взноса наличными на основании объявления на взнос наличными 30.12.2022 (до 11.00 местного времени)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lastRenderedPageBreak/>
        <w:t xml:space="preserve">  Последний день использования перечисленных на расчетные (дебетовые) банковские карты средств. Обеспечение нулевого остатка по каждой расчетной (дебетовой) банковской карте 29.12.2022г.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  По состоянию на 1 января 2023 года остаток средств на лицевых счетах  по учету наличных денежных средств не допускается.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9. По состоянию на 1 января 2023 года остаток средств на лицевых счетах казенных учреждений  не допускается. 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2023 года  допускаются и считаются входящими остатками на 2023 год.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>12. Использование в 2023 году остатка средств местного бюджета на едином счете по состоянию на 1 января 2023 года, осуществляется в соответствии  с Решением Думы Боханского муниципального района «О бюджете муниципального образования «Боханский район» на 2023 год.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560E21">
        <w:rPr>
          <w:rFonts w:ascii="Arial" w:hAnsi="Arial" w:cs="Arial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Fonts w:ascii="Arial" w:hAnsi="Arial" w:cs="Arial"/>
          <w:sz w:val="24"/>
          <w:szCs w:val="24"/>
        </w:rPr>
        <w:t xml:space="preserve">    </w:t>
      </w: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28.12.2022г.</w:t>
      </w:r>
    </w:p>
    <w:p w:rsidR="00027A39" w:rsidRPr="00560E21" w:rsidRDefault="00027A39" w:rsidP="00027A39">
      <w:pPr>
        <w:spacing w:after="0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560E21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29.12.2022г до 14:00 часов.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E21">
        <w:rPr>
          <w:rFonts w:ascii="Arial" w:hAnsi="Arial" w:cs="Arial"/>
          <w:sz w:val="24"/>
          <w:szCs w:val="24"/>
        </w:rPr>
        <w:t xml:space="preserve">По невыясненным поступлениям за последний рабочий день 2022 года  работа по уточнению или возвращению плательщику проводится </w:t>
      </w:r>
      <w:proofErr w:type="gramStart"/>
      <w:r w:rsidRPr="00560E21">
        <w:rPr>
          <w:rFonts w:ascii="Arial" w:hAnsi="Arial" w:cs="Arial"/>
          <w:sz w:val="24"/>
          <w:szCs w:val="24"/>
        </w:rPr>
        <w:t>в первые</w:t>
      </w:r>
      <w:proofErr w:type="gramEnd"/>
      <w:r w:rsidRPr="00560E21">
        <w:rPr>
          <w:rFonts w:ascii="Arial" w:hAnsi="Arial" w:cs="Arial"/>
          <w:sz w:val="24"/>
          <w:szCs w:val="24"/>
        </w:rPr>
        <w:t xml:space="preserve"> 5 рабочих дней следующего 2023года.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b/>
          <w:sz w:val="24"/>
        </w:rPr>
      </w:pPr>
      <w:r w:rsidRPr="00560E21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560E21">
        <w:rPr>
          <w:rFonts w:ascii="Arial" w:hAnsi="Arial" w:cs="Arial"/>
          <w:b/>
          <w:sz w:val="24"/>
          <w:szCs w:val="24"/>
        </w:rPr>
        <w:t>П</w:t>
      </w:r>
      <w:r w:rsidRPr="00560E21">
        <w:rPr>
          <w:rFonts w:ascii="Arial" w:hAnsi="Arial" w:cs="Arial"/>
          <w:b/>
          <w:sz w:val="24"/>
        </w:rPr>
        <w:t>ринятие</w:t>
      </w:r>
      <w:r w:rsidRPr="00560E21">
        <w:rPr>
          <w:rFonts w:ascii="Arial" w:hAnsi="Arial" w:cs="Arial"/>
          <w:sz w:val="24"/>
        </w:rPr>
        <w:t xml:space="preserve"> после 2</w:t>
      </w:r>
      <w:bookmarkStart w:id="0" w:name="_GoBack"/>
      <w:bookmarkEnd w:id="0"/>
      <w:r w:rsidRPr="00560E21">
        <w:rPr>
          <w:rFonts w:ascii="Arial" w:hAnsi="Arial" w:cs="Arial"/>
          <w:sz w:val="24"/>
        </w:rPr>
        <w:t xml:space="preserve">0 декабря 2022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560E21">
        <w:rPr>
          <w:rFonts w:ascii="Arial" w:hAnsi="Arial" w:cs="Arial"/>
          <w:b/>
          <w:sz w:val="24"/>
        </w:rPr>
        <w:t>бюджетных обязательств</w:t>
      </w:r>
      <w:r w:rsidRPr="00560E21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560E21">
        <w:rPr>
          <w:rFonts w:ascii="Arial" w:hAnsi="Arial" w:cs="Arial"/>
          <w:b/>
          <w:sz w:val="24"/>
        </w:rPr>
        <w:t>после 20</w:t>
      </w:r>
      <w:proofErr w:type="gramEnd"/>
      <w:r w:rsidRPr="00560E21">
        <w:rPr>
          <w:rFonts w:ascii="Arial" w:hAnsi="Arial" w:cs="Arial"/>
          <w:b/>
          <w:sz w:val="24"/>
        </w:rPr>
        <w:t xml:space="preserve"> декабря 2022 года не допускается, за исключением целевых средств.</w:t>
      </w:r>
    </w:p>
    <w:p w:rsidR="00027A39" w:rsidRPr="00560E21" w:rsidRDefault="00027A39" w:rsidP="00027A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027A39" w:rsidRDefault="00027A39" w:rsidP="00027A39">
      <w:pPr>
        <w:spacing w:after="0"/>
      </w:pPr>
    </w:p>
    <w:p w:rsidR="00A812C6" w:rsidRDefault="00A812C6"/>
    <w:sectPr w:rsidR="00A812C6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39"/>
    <w:rsid w:val="00027A39"/>
    <w:rsid w:val="004B726D"/>
    <w:rsid w:val="00517452"/>
    <w:rsid w:val="00A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Company>Home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litvinceva</cp:lastModifiedBy>
  <cp:revision>1</cp:revision>
  <dcterms:created xsi:type="dcterms:W3CDTF">2022-12-21T06:37:00Z</dcterms:created>
  <dcterms:modified xsi:type="dcterms:W3CDTF">2022-12-21T06:38:00Z</dcterms:modified>
</cp:coreProperties>
</file>