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E561AD" w:rsidRDefault="002A6309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561AD">
              <w:rPr>
                <w:rFonts w:ascii="Arial" w:hAnsi="Arial" w:cs="Arial"/>
                <w:b/>
                <w:sz w:val="32"/>
                <w:szCs w:val="32"/>
                <w:lang w:val="en-US"/>
              </w:rPr>
              <w:t>05.04.2022</w:t>
            </w:r>
          </w:p>
        </w:tc>
        <w:tc>
          <w:tcPr>
            <w:tcW w:w="335" w:type="dxa"/>
          </w:tcPr>
          <w:p w:rsidR="000B0E53" w:rsidRPr="00E561AD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561AD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E561AD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561AD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E561AD" w:rsidRDefault="002A6309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561AD">
              <w:rPr>
                <w:rFonts w:ascii="Arial" w:hAnsi="Arial" w:cs="Arial"/>
                <w:b/>
                <w:sz w:val="32"/>
                <w:szCs w:val="32"/>
                <w:lang w:val="en-US"/>
              </w:rPr>
              <w:t>287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087335" w:rsidRDefault="00A2575A" w:rsidP="00995278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</w:t>
            </w:r>
            <w:r w:rsidRPr="00F259D3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:rsidTr="0006126B">
        <w:trPr>
          <w:trHeight w:val="1418"/>
          <w:jc w:val="center"/>
        </w:trPr>
        <w:tc>
          <w:tcPr>
            <w:tcW w:w="9030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04.04.2022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2166B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proofErr w:type="spellStart"/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Боханский</w:t>
            </w:r>
            <w:proofErr w:type="spellEnd"/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район»: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75A" w:rsidRPr="00F259D3" w:rsidRDefault="00A2575A" w:rsidP="00A2575A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D3">
              <w:rPr>
                <w:rFonts w:ascii="Arial" w:hAnsi="Arial" w:cs="Arial"/>
                <w:sz w:val="24"/>
                <w:szCs w:val="24"/>
              </w:rPr>
              <w:t>1.</w:t>
            </w:r>
            <w:r w:rsidRPr="00F259D3">
              <w:rPr>
                <w:rStyle w:val="FontStyle15"/>
                <w:rFonts w:ascii="Arial" w:hAnsi="Arial" w:cs="Arial"/>
                <w:color w:val="auto"/>
              </w:rPr>
              <w:t xml:space="preserve">Создать </w:t>
            </w:r>
            <w:r w:rsidR="00271F22">
              <w:rPr>
                <w:rFonts w:ascii="Arial" w:hAnsi="Arial" w:cs="Arial"/>
                <w:spacing w:val="-1"/>
                <w:sz w:val="24"/>
                <w:szCs w:val="24"/>
              </w:rPr>
              <w:t>резерв</w:t>
            </w:r>
            <w:r w:rsidR="00271F22" w:rsidRPr="00271F22">
              <w:rPr>
                <w:rFonts w:ascii="Arial" w:hAnsi="Arial" w:cs="Arial"/>
                <w:spacing w:val="-1"/>
                <w:sz w:val="24"/>
                <w:szCs w:val="24"/>
              </w:rPr>
              <w:t xml:space="preserve"> материальных ресурсов 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для ликвидации чрезвычайных ситуаций </w:t>
            </w:r>
            <w:r w:rsidR="00884DA4" w:rsidRPr="00056C80">
              <w:rPr>
                <w:bCs/>
                <w:spacing w:val="2"/>
                <w:kern w:val="36"/>
                <w:sz w:val="28"/>
                <w:szCs w:val="46"/>
              </w:rPr>
              <w:t>природного и техногенного характера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93FA8" w:rsidRPr="00B93FA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B93FA8" w:rsidRPr="00B93FA8">
              <w:rPr>
                <w:rFonts w:ascii="Arial" w:hAnsi="Arial" w:cs="Arial"/>
                <w:spacing w:val="-1"/>
                <w:sz w:val="24"/>
                <w:szCs w:val="24"/>
              </w:rPr>
              <w:t>Боханск</w:t>
            </w:r>
            <w:r w:rsidR="00884DA4">
              <w:rPr>
                <w:rFonts w:ascii="Arial" w:hAnsi="Arial" w:cs="Arial"/>
                <w:spacing w:val="-1"/>
                <w:sz w:val="24"/>
                <w:szCs w:val="24"/>
              </w:rPr>
              <w:t>ого</w:t>
            </w:r>
            <w:proofErr w:type="spellEnd"/>
            <w:r w:rsidR="00B93FA8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884DA4">
              <w:rPr>
                <w:rFonts w:ascii="Arial" w:hAnsi="Arial" w:cs="Arial"/>
                <w:spacing w:val="-1"/>
                <w:sz w:val="24"/>
                <w:szCs w:val="24"/>
              </w:rPr>
              <w:t xml:space="preserve">муниципального </w:t>
            </w:r>
            <w:r w:rsidR="00B93FA8" w:rsidRPr="00B93FA8">
              <w:rPr>
                <w:rFonts w:ascii="Arial" w:hAnsi="Arial" w:cs="Arial"/>
                <w:spacing w:val="-1"/>
                <w:sz w:val="24"/>
                <w:szCs w:val="24"/>
              </w:rPr>
              <w:t>район</w:t>
            </w:r>
            <w:r w:rsidR="00884DA4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B93FA8" w:rsidRPr="00B93F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Pr="00884DA4" w:rsidRDefault="00A2575A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DA4">
              <w:rPr>
                <w:rFonts w:ascii="Arial" w:hAnsi="Arial" w:cs="Arial"/>
                <w:sz w:val="24"/>
                <w:szCs w:val="24"/>
              </w:rPr>
              <w:t>2.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Созданные резервы материальных ресурсов для ликвидации чрезвычайных ситуаций природного и техногенного характера могут 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lastRenderedPageBreak/>
              <w:t>использоваться в целях гражданской обороны в соответствии с законодательством Российской Федерации.</w:t>
            </w:r>
          </w:p>
          <w:p w:rsidR="00884DA4" w:rsidRPr="00884DA4" w:rsidRDefault="00884DA4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 w:rsidR="00BE4B4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BE4B4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1).</w:t>
            </w:r>
          </w:p>
          <w:p w:rsidR="00884DA4" w:rsidRPr="00884DA4" w:rsidRDefault="00884DA4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 w:rsidR="00BE4B4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BE4B4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2).</w:t>
            </w:r>
          </w:p>
          <w:p w:rsidR="00884DA4" w:rsidRPr="00884DA4" w:rsidRDefault="00BE4B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Структурным подразделениям администрации </w:t>
            </w:r>
            <w:r w:rsidR="00B44A4F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44A4F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44A4F">
              <w:rPr>
                <w:rFonts w:ascii="Arial" w:hAnsi="Arial" w:cs="Arial"/>
                <w:sz w:val="24"/>
                <w:szCs w:val="24"/>
              </w:rPr>
              <w:t>»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и муниципальным учреждениям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района, на которые возложены функции по созданию резервов материальных ресурсов, осуществлять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 в соответствии с Порядком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, утвержденным настоящим постановлением.</w:t>
            </w:r>
          </w:p>
          <w:p w:rsidR="00884DA4" w:rsidRPr="00884DA4" w:rsidRDefault="00BE4B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Общее руководство по организации резервов материальных ресурсов для ликвидации чрезвычайных ситуаций природного и техногенного характера возложить на </w:t>
            </w:r>
            <w:r>
              <w:rPr>
                <w:rFonts w:ascii="Arial" w:hAnsi="Arial" w:cs="Arial"/>
                <w:sz w:val="24"/>
                <w:szCs w:val="24"/>
              </w:rPr>
              <w:t>Отдел по делам ГОЧС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– Отдел по делам ГОЧС)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Pr="00884DA4" w:rsidRDefault="00BE4B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Информацию о созданных резервах материальных ресурсов 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поселениях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района направлять </w:t>
            </w:r>
            <w:r>
              <w:rPr>
                <w:rFonts w:ascii="Arial" w:hAnsi="Arial" w:cs="Arial"/>
                <w:sz w:val="24"/>
                <w:szCs w:val="24"/>
              </w:rPr>
              <w:t>начальнику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по делам ГОЧС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Pr="00884DA4" w:rsidRDefault="00BE4B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8.Финансовому управлению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в установленном законодательством порядке обеспечить финансирование мероприятий по созданию резерва материальных ресурсов </w:t>
            </w:r>
            <w:r w:rsidR="00884DA4" w:rsidRPr="00884DA4">
              <w:rPr>
                <w:rFonts w:ascii="Arial" w:hAnsi="Arial" w:cs="Arial"/>
                <w:spacing w:val="2"/>
                <w:sz w:val="24"/>
                <w:szCs w:val="24"/>
              </w:rPr>
              <w:t xml:space="preserve">для ликвидации чрезвычайных ситуаций природного и техногенного характера на территории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</w:rPr>
              <w:t>Бохан</w:t>
            </w:r>
            <w:r w:rsidR="00884DA4" w:rsidRPr="00884DA4">
              <w:rPr>
                <w:rFonts w:ascii="Arial" w:hAnsi="Arial" w:cs="Arial"/>
                <w:spacing w:val="2"/>
                <w:sz w:val="24"/>
                <w:szCs w:val="24"/>
              </w:rPr>
              <w:t>ского</w:t>
            </w:r>
            <w:proofErr w:type="spellEnd"/>
            <w:r w:rsidR="00884DA4" w:rsidRPr="00884DA4">
              <w:rPr>
                <w:rFonts w:ascii="Arial" w:hAnsi="Arial" w:cs="Arial"/>
                <w:spacing w:val="2"/>
                <w:sz w:val="24"/>
                <w:szCs w:val="24"/>
              </w:rPr>
              <w:t xml:space="preserve"> района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структурными подразделениями </w:t>
            </w:r>
            <w:r w:rsidR="00B44A4F" w:rsidRPr="00884DA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44A4F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B44A4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B44A4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и муниципальным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учреждениям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района, на которые возложены функции по созданию резервов материальных ресурсов.</w:t>
            </w:r>
          </w:p>
          <w:p w:rsidR="00884DA4" w:rsidRPr="00884DA4" w:rsidRDefault="000B1A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В случае необходимости, решением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района может быть привлечена автомобильная, инженерная и специальная техника, материалы и оборудование жилищно-коммунального хозяйства за счет объектов экономики.</w:t>
            </w:r>
          </w:p>
          <w:p w:rsidR="00884DA4" w:rsidRPr="00884DA4" w:rsidRDefault="000B1A49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Рекомендовать главам сельских поселений </w:t>
            </w:r>
            <w:proofErr w:type="spellStart"/>
            <w:r w:rsidR="00BE4B4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BE4B4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 xml:space="preserve"> создать резервы материальных ресурсов для ликвидации чрезвычайных ситуаций природного и техногенного характера, а также целей гражданской обороны в пределах территории соответствующего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Pr="00F259D3" w:rsidRDefault="00884DA4" w:rsidP="00884DA4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D3">
              <w:rPr>
                <w:rFonts w:ascii="Arial" w:hAnsi="Arial" w:cs="Arial"/>
                <w:sz w:val="24"/>
                <w:szCs w:val="24"/>
              </w:rPr>
              <w:t>1</w:t>
            </w:r>
            <w:r w:rsidR="000B1A49">
              <w:rPr>
                <w:rFonts w:ascii="Arial" w:hAnsi="Arial" w:cs="Arial"/>
                <w:sz w:val="24"/>
                <w:szCs w:val="24"/>
              </w:rPr>
              <w:t>1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.Постановление администрации </w:t>
            </w:r>
            <w:r w:rsidR="002166B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259D3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F259D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B1A49">
              <w:rPr>
                <w:rFonts w:ascii="Arial" w:hAnsi="Arial" w:cs="Arial"/>
                <w:sz w:val="24"/>
                <w:szCs w:val="24"/>
              </w:rPr>
              <w:t>8</w:t>
            </w:r>
            <w:r w:rsidRPr="00F259D3">
              <w:rPr>
                <w:rFonts w:ascii="Arial" w:hAnsi="Arial" w:cs="Arial"/>
                <w:sz w:val="24"/>
                <w:szCs w:val="24"/>
              </w:rPr>
              <w:t>.</w:t>
            </w:r>
            <w:r w:rsidR="000B1A49">
              <w:rPr>
                <w:rFonts w:ascii="Arial" w:hAnsi="Arial" w:cs="Arial"/>
                <w:sz w:val="24"/>
                <w:szCs w:val="24"/>
              </w:rPr>
              <w:t>10</w:t>
            </w:r>
            <w:r w:rsidRPr="00F259D3">
              <w:rPr>
                <w:rFonts w:ascii="Arial" w:hAnsi="Arial" w:cs="Arial"/>
                <w:sz w:val="24"/>
                <w:szCs w:val="24"/>
              </w:rPr>
              <w:t>.20</w:t>
            </w:r>
            <w:r w:rsidR="000B1A49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9D3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ода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B1A4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«О создани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Pr="00F259D3">
              <w:rPr>
                <w:rFonts w:ascii="Arial" w:hAnsi="Arial" w:cs="Arial"/>
                <w:sz w:val="24"/>
                <w:szCs w:val="24"/>
              </w:rPr>
              <w:t>, хранени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Pr="00F259D3">
              <w:rPr>
                <w:rFonts w:ascii="Arial" w:hAnsi="Arial" w:cs="Arial"/>
                <w:sz w:val="24"/>
                <w:szCs w:val="24"/>
              </w:rPr>
              <w:t>, использовани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и восполнени</w:t>
            </w:r>
            <w:r w:rsidR="000B1A49">
              <w:rPr>
                <w:rFonts w:ascii="Arial" w:hAnsi="Arial" w:cs="Arial"/>
                <w:sz w:val="24"/>
                <w:szCs w:val="24"/>
              </w:rPr>
              <w:t>и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резерва материальных ресурсов </w:t>
            </w:r>
            <w:r w:rsidR="000B1A49">
              <w:rPr>
                <w:rFonts w:ascii="Arial" w:hAnsi="Arial" w:cs="Arial"/>
                <w:sz w:val="24"/>
                <w:szCs w:val="24"/>
              </w:rPr>
              <w:t xml:space="preserve">для целей гражданской обороны и для ликвидации чрезвычайных ситуаций на территории </w:t>
            </w:r>
            <w:r w:rsidR="00B44A4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B1A4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B1A4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B1A49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F259D3">
              <w:rPr>
                <w:rFonts w:ascii="Arial" w:hAnsi="Arial" w:cs="Arial"/>
                <w:spacing w:val="2"/>
                <w:sz w:val="24"/>
                <w:szCs w:val="24"/>
              </w:rPr>
              <w:t>» признать утратившим силу.</w:t>
            </w:r>
          </w:p>
          <w:p w:rsidR="00A2575A" w:rsidRPr="00F259D3" w:rsidRDefault="00A2575A" w:rsidP="00A2575A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D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1</w:t>
            </w:r>
            <w:r w:rsidR="000B1A49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F259D3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proofErr w:type="spellStart"/>
            <w:r w:rsidR="00B44A4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B44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9D3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B44A4F">
              <w:rPr>
                <w:rFonts w:ascii="Arial" w:hAnsi="Arial" w:cs="Arial"/>
                <w:sz w:val="24"/>
                <w:szCs w:val="24"/>
              </w:rPr>
              <w:t>а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087335" w:rsidRDefault="00A2575A" w:rsidP="00884DA4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259D3">
              <w:rPr>
                <w:rFonts w:ascii="Arial" w:hAnsi="Arial" w:cs="Arial"/>
                <w:sz w:val="24"/>
                <w:szCs w:val="24"/>
              </w:rPr>
              <w:t>1</w:t>
            </w:r>
            <w:r w:rsidR="006238CC">
              <w:rPr>
                <w:rFonts w:ascii="Arial" w:hAnsi="Arial" w:cs="Arial"/>
                <w:sz w:val="24"/>
                <w:szCs w:val="24"/>
              </w:rPr>
              <w:t>3</w:t>
            </w:r>
            <w:r w:rsidRPr="00F259D3">
              <w:rPr>
                <w:rFonts w:ascii="Arial" w:hAnsi="Arial" w:cs="Arial"/>
                <w:sz w:val="24"/>
                <w:szCs w:val="24"/>
              </w:rPr>
              <w:t xml:space="preserve">.Контроль исполнения настоящего постановления </w:t>
            </w:r>
            <w:r w:rsidR="00884DA4"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32E8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87335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B1A49" w:rsidRDefault="000B1A49" w:rsidP="000B1A49">
      <w:pPr>
        <w:pStyle w:val="a5"/>
        <w:rPr>
          <w:rFonts w:ascii="Times New Roman" w:hAnsi="Times New Roman"/>
          <w:sz w:val="28"/>
          <w:szCs w:val="28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D8644A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0B1A49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087335">
              <w:rPr>
                <w:rFonts w:ascii="Courier New" w:hAnsi="Courier New" w:cs="Courier New"/>
              </w:rPr>
              <w:t>Боханск</w:t>
            </w:r>
            <w:r w:rsidR="000B1A49">
              <w:rPr>
                <w:rFonts w:ascii="Courier New" w:hAnsi="Courier New" w:cs="Courier New"/>
              </w:rPr>
              <w:t>ого</w:t>
            </w:r>
            <w:proofErr w:type="spellEnd"/>
            <w:r w:rsidRPr="00087335">
              <w:rPr>
                <w:rFonts w:ascii="Courier New" w:hAnsi="Courier New" w:cs="Courier New"/>
              </w:rPr>
              <w:t xml:space="preserve"> </w:t>
            </w:r>
            <w:r w:rsidR="000B1A49"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 w:rsidR="000B1A49">
              <w:rPr>
                <w:rFonts w:ascii="Courier New" w:hAnsi="Courier New" w:cs="Courier New"/>
              </w:rPr>
              <w:t>а</w:t>
            </w:r>
          </w:p>
        </w:tc>
      </w:tr>
      <w:tr w:rsidR="00087335" w:rsidRPr="00087335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0B1A49" w:rsidRDefault="00EC3518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05.04.2022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0B1A49" w:rsidRDefault="00EC3518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287</w:t>
            </w:r>
          </w:p>
        </w:tc>
      </w:tr>
    </w:tbl>
    <w:p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>ПОРЯДОК</w:t>
      </w: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7F2596">
        <w:rPr>
          <w:rFonts w:ascii="Arial" w:hAnsi="Arial" w:cs="Arial"/>
          <w:b/>
          <w:sz w:val="30"/>
          <w:szCs w:val="30"/>
        </w:rPr>
        <w:t>Бохан</w:t>
      </w:r>
      <w:r w:rsidRPr="00D058FE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D058FE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7F2596" w:rsidRPr="00D058FE">
        <w:rPr>
          <w:rFonts w:ascii="Arial" w:hAnsi="Arial" w:cs="Arial"/>
          <w:b/>
          <w:sz w:val="30"/>
          <w:szCs w:val="30"/>
        </w:rPr>
        <w:t>район</w:t>
      </w:r>
      <w:r w:rsidR="007F2596">
        <w:rPr>
          <w:rFonts w:ascii="Arial" w:hAnsi="Arial" w:cs="Arial"/>
          <w:b/>
          <w:sz w:val="30"/>
          <w:szCs w:val="30"/>
        </w:rPr>
        <w:t>а</w:t>
      </w: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1.</w:t>
      </w:r>
      <w:r w:rsidR="00E36E04" w:rsidRPr="007F2596">
        <w:rPr>
          <w:rFonts w:ascii="Arial" w:hAnsi="Arial" w:cs="Arial"/>
          <w:sz w:val="24"/>
          <w:szCs w:val="24"/>
        </w:rPr>
        <w:t xml:space="preserve">Настоящий Порядок разработан в </w:t>
      </w:r>
      <w:r w:rsidR="00E36E04" w:rsidRPr="007F2596">
        <w:rPr>
          <w:rStyle w:val="FontStyle15"/>
          <w:rFonts w:ascii="Arial" w:hAnsi="Arial" w:cs="Arial"/>
          <w:color w:val="auto"/>
          <w:szCs w:val="24"/>
        </w:rPr>
        <w:t>соответствии с</w:t>
      </w:r>
      <w:r w:rsidR="00E36E04" w:rsidRPr="007F2596">
        <w:rPr>
          <w:rFonts w:ascii="Arial" w:hAnsi="Arial" w:cs="Arial"/>
          <w:kern w:val="36"/>
          <w:sz w:val="24"/>
          <w:szCs w:val="24"/>
        </w:rPr>
        <w:t xml:space="preserve"> п. 7 ч. 1 ст. 15 Федерального закона от 06.10.2003 № 131-ФЗ «Об общих принципах организации местного самоуправления в Российской Федерации», п. «д» ч. 2 ст. 11 </w:t>
      </w:r>
      <w:r w:rsidR="00E36E04" w:rsidRPr="007F2596">
        <w:rPr>
          <w:rFonts w:ascii="Arial" w:eastAsia="Calibri" w:hAnsi="Arial" w:cs="Arial"/>
          <w:kern w:val="36"/>
          <w:sz w:val="24"/>
          <w:szCs w:val="24"/>
        </w:rPr>
        <w:t>Федерального закона от 21.12.1994 № 68-ФЗ «</w:t>
      </w:r>
      <w:r w:rsidR="00E36E04" w:rsidRPr="007F2596">
        <w:rPr>
          <w:rFonts w:ascii="Arial" w:hAnsi="Arial" w:cs="Arial"/>
          <w:kern w:val="36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ч. 3 ст. 11 Федерального закона от 12.02.1998 № 28-ФЗ «О гражданской обороне», постановлением Правительства Российской Федерации от 27.04.2000 </w:t>
      </w:r>
      <w:r w:rsidR="00E36E04" w:rsidRPr="007F2596">
        <w:rPr>
          <w:rFonts w:ascii="Arial" w:hAnsi="Arial" w:cs="Arial"/>
          <w:kern w:val="36"/>
          <w:sz w:val="24"/>
          <w:szCs w:val="24"/>
          <w:shd w:val="clear" w:color="auto" w:fill="FFFFFF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и определяет основные принципы создания, хранения и использования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Бохан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ского</w:t>
      </w:r>
      <w:proofErr w:type="spellEnd"/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район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2.</w:t>
      </w:r>
      <w:r w:rsidR="00E36E04" w:rsidRPr="007F2596">
        <w:rPr>
          <w:rFonts w:ascii="Arial" w:hAnsi="Arial" w:cs="Arial"/>
          <w:sz w:val="24"/>
          <w:szCs w:val="24"/>
        </w:rPr>
        <w:t xml:space="preserve">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Бохан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ского</w:t>
      </w:r>
      <w:proofErr w:type="spellEnd"/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36E04" w:rsidRPr="007F2596">
        <w:rPr>
          <w:rFonts w:ascii="Arial" w:hAnsi="Arial" w:cs="Arial"/>
          <w:sz w:val="24"/>
          <w:szCs w:val="24"/>
        </w:rPr>
        <w:t xml:space="preserve"> (далее – Резерв) создается заблаговременно структурными подразделениями администрации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Бохан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ского</w:t>
      </w:r>
      <w:proofErr w:type="spellEnd"/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36E04" w:rsidRPr="007F2596">
        <w:rPr>
          <w:rFonts w:ascii="Arial" w:hAnsi="Arial" w:cs="Arial"/>
          <w:sz w:val="24"/>
          <w:szCs w:val="24"/>
        </w:rPr>
        <w:t xml:space="preserve"> и учреждениями 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="00E36E04" w:rsidRPr="007F2596">
        <w:rPr>
          <w:rFonts w:ascii="Arial" w:hAnsi="Arial" w:cs="Arial"/>
          <w:sz w:val="24"/>
          <w:szCs w:val="24"/>
        </w:rPr>
        <w:t>ского</w:t>
      </w:r>
      <w:proofErr w:type="spellEnd"/>
      <w:r w:rsidR="00E36E04" w:rsidRPr="007F2596">
        <w:rPr>
          <w:rFonts w:ascii="Arial" w:hAnsi="Arial" w:cs="Arial"/>
          <w:sz w:val="24"/>
          <w:szCs w:val="24"/>
        </w:rPr>
        <w:t xml:space="preserve"> района, ответственными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 на территории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Бохан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ского</w:t>
      </w:r>
      <w:proofErr w:type="spellEnd"/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3.</w:t>
      </w:r>
      <w:r w:rsidR="00F05647">
        <w:rPr>
          <w:rFonts w:ascii="Arial" w:hAnsi="Arial" w:cs="Arial"/>
          <w:sz w:val="24"/>
          <w:szCs w:val="24"/>
        </w:rPr>
        <w:t xml:space="preserve">Резерв </w:t>
      </w:r>
      <w:r w:rsidR="00E36E04" w:rsidRPr="007F2596">
        <w:rPr>
          <w:rFonts w:ascii="Arial" w:hAnsi="Arial" w:cs="Arial"/>
          <w:sz w:val="24"/>
          <w:szCs w:val="24"/>
        </w:rPr>
        <w:t>включает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4.</w:t>
      </w:r>
      <w:r w:rsidR="00E36E04" w:rsidRPr="007F2596">
        <w:rPr>
          <w:rFonts w:ascii="Arial" w:hAnsi="Arial" w:cs="Arial"/>
          <w:sz w:val="24"/>
          <w:szCs w:val="24"/>
        </w:rPr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5.</w:t>
      </w:r>
      <w:r w:rsidR="00E36E04" w:rsidRPr="007F2596">
        <w:rPr>
          <w:rFonts w:ascii="Arial" w:hAnsi="Arial" w:cs="Arial"/>
          <w:sz w:val="24"/>
          <w:szCs w:val="24"/>
        </w:rPr>
        <w:t xml:space="preserve">Номенклатура и объемы Резерва утверждаются постановлением администрации </w:t>
      </w:r>
      <w:proofErr w:type="spellStart"/>
      <w:r w:rsidR="00F05647">
        <w:rPr>
          <w:rFonts w:ascii="Arial" w:hAnsi="Arial" w:cs="Arial"/>
          <w:sz w:val="24"/>
          <w:szCs w:val="24"/>
          <w:shd w:val="clear" w:color="auto" w:fill="FFFFFF"/>
        </w:rPr>
        <w:t>Бохан</w:t>
      </w:r>
      <w:r w:rsidR="00F05647" w:rsidRPr="007F2596">
        <w:rPr>
          <w:rFonts w:ascii="Arial" w:hAnsi="Arial" w:cs="Arial"/>
          <w:sz w:val="24"/>
          <w:szCs w:val="24"/>
          <w:shd w:val="clear" w:color="auto" w:fill="FFFFFF"/>
        </w:rPr>
        <w:t>ского</w:t>
      </w:r>
      <w:proofErr w:type="spellEnd"/>
      <w:r w:rsidR="00F05647"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</w:t>
      </w:r>
      <w:r w:rsidR="00F0564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E36E04" w:rsidRPr="007F2596">
        <w:rPr>
          <w:rFonts w:ascii="Arial" w:hAnsi="Arial" w:cs="Arial"/>
          <w:sz w:val="24"/>
          <w:szCs w:val="24"/>
        </w:rPr>
        <w:t>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lastRenderedPageBreak/>
        <w:t>6.</w:t>
      </w:r>
      <w:r w:rsidR="00E36E04" w:rsidRPr="007F2596">
        <w:rPr>
          <w:rFonts w:ascii="Arial" w:hAnsi="Arial" w:cs="Arial"/>
          <w:sz w:val="24"/>
          <w:szCs w:val="24"/>
        </w:rPr>
        <w:t>Функции по созданию, размещению, хранению и восполнению Резерва возлагаются на: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</w:t>
      </w:r>
      <w:proofErr w:type="gramStart"/>
      <w:r w:rsidRPr="007F2596">
        <w:rPr>
          <w:rFonts w:ascii="Arial" w:hAnsi="Arial" w:cs="Arial"/>
          <w:sz w:val="24"/>
          <w:szCs w:val="24"/>
        </w:rPr>
        <w:t>1.</w:t>
      </w:r>
      <w:r w:rsidR="00E36E04" w:rsidRPr="007F2596">
        <w:rPr>
          <w:rFonts w:ascii="Arial" w:hAnsi="Arial" w:cs="Arial"/>
          <w:sz w:val="24"/>
          <w:szCs w:val="24"/>
        </w:rPr>
        <w:t>по</w:t>
      </w:r>
      <w:proofErr w:type="gramEnd"/>
      <w:r w:rsidR="00E36E04" w:rsidRPr="007F2596">
        <w:rPr>
          <w:rFonts w:ascii="Arial" w:hAnsi="Arial" w:cs="Arial"/>
          <w:sz w:val="24"/>
          <w:szCs w:val="24"/>
        </w:rPr>
        <w:t xml:space="preserve"> продовольственному и вещевому снабжению, предметам первой необходимости – </w:t>
      </w:r>
      <w:r w:rsidR="00F05647" w:rsidRPr="00F259D3">
        <w:rPr>
          <w:rFonts w:ascii="Arial" w:eastAsia="Calibri" w:hAnsi="Arial" w:cs="Arial"/>
          <w:sz w:val="24"/>
          <w:szCs w:val="24"/>
          <w:lang w:eastAsia="en-US"/>
        </w:rPr>
        <w:t xml:space="preserve">главный специалист потребительского рынка и ценообразования экономического отдела администрации </w:t>
      </w:r>
      <w:r w:rsidR="00F05647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F05647" w:rsidRPr="00F259D3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F05647" w:rsidRPr="00F259D3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="00F05647" w:rsidRPr="00F259D3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  <w:r w:rsidR="00E36E04" w:rsidRPr="007F2596">
        <w:rPr>
          <w:rFonts w:ascii="Arial" w:hAnsi="Arial" w:cs="Arial"/>
          <w:sz w:val="24"/>
          <w:szCs w:val="24"/>
        </w:rPr>
        <w:t>;</w:t>
      </w:r>
    </w:p>
    <w:p w:rsidR="00E36E04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</w:t>
      </w:r>
      <w:proofErr w:type="gramStart"/>
      <w:r w:rsidRPr="007F2596">
        <w:rPr>
          <w:rFonts w:ascii="Arial" w:hAnsi="Arial" w:cs="Arial"/>
          <w:sz w:val="24"/>
          <w:szCs w:val="24"/>
        </w:rPr>
        <w:t>2.</w:t>
      </w:r>
      <w:r w:rsidR="00E36E04" w:rsidRPr="007F2596">
        <w:rPr>
          <w:rFonts w:ascii="Arial" w:hAnsi="Arial" w:cs="Arial"/>
          <w:sz w:val="24"/>
          <w:szCs w:val="24"/>
        </w:rPr>
        <w:t>по</w:t>
      </w:r>
      <w:proofErr w:type="gramEnd"/>
      <w:r w:rsidR="00E36E04" w:rsidRPr="007F2596">
        <w:rPr>
          <w:rFonts w:ascii="Arial" w:hAnsi="Arial" w:cs="Arial"/>
          <w:sz w:val="24"/>
          <w:szCs w:val="24"/>
        </w:rPr>
        <w:t xml:space="preserve"> средствам связи, товарам первой необходимости и вещевому снабжению – </w:t>
      </w:r>
      <w:r w:rsidR="00F05647">
        <w:rPr>
          <w:rStyle w:val="af5"/>
          <w:rFonts w:ascii="Arial" w:hAnsi="Arial" w:cs="Arial"/>
          <w:b w:val="0"/>
          <w:sz w:val="24"/>
          <w:szCs w:val="24"/>
        </w:rPr>
        <w:t>отдел по делам ГОЧС администрации муниципального образования «</w:t>
      </w:r>
      <w:proofErr w:type="spellStart"/>
      <w:r w:rsidR="00F05647">
        <w:rPr>
          <w:rStyle w:val="af5"/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F05647">
        <w:rPr>
          <w:rStyle w:val="af5"/>
          <w:rFonts w:ascii="Arial" w:hAnsi="Arial" w:cs="Arial"/>
          <w:b w:val="0"/>
          <w:sz w:val="24"/>
          <w:szCs w:val="24"/>
        </w:rPr>
        <w:t xml:space="preserve"> район»</w:t>
      </w:r>
      <w:r w:rsidR="00E36E04" w:rsidRPr="007F2596">
        <w:rPr>
          <w:rFonts w:ascii="Arial" w:hAnsi="Arial" w:cs="Arial"/>
          <w:sz w:val="24"/>
          <w:szCs w:val="24"/>
        </w:rPr>
        <w:t>;</w:t>
      </w:r>
    </w:p>
    <w:p w:rsidR="00F05647" w:rsidRDefault="00F05647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7F2596">
        <w:rPr>
          <w:rFonts w:ascii="Arial" w:hAnsi="Arial" w:cs="Arial"/>
          <w:sz w:val="24"/>
          <w:szCs w:val="24"/>
        </w:rPr>
        <w:t>.</w:t>
      </w:r>
      <w:r w:rsidRPr="00F259D3">
        <w:rPr>
          <w:rFonts w:ascii="Arial" w:hAnsi="Arial" w:cs="Arial"/>
          <w:sz w:val="24"/>
          <w:szCs w:val="24"/>
        </w:rPr>
        <w:t>по</w:t>
      </w:r>
      <w:proofErr w:type="gramEnd"/>
      <w:r w:rsidRPr="00F2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другим </w:t>
      </w:r>
      <w:r w:rsidRPr="001252AA">
        <w:rPr>
          <w:rFonts w:ascii="Arial" w:hAnsi="Arial" w:cs="Arial"/>
          <w:sz w:val="24"/>
          <w:szCs w:val="24"/>
        </w:rPr>
        <w:t>ресурс</w:t>
      </w:r>
      <w:r>
        <w:rPr>
          <w:rFonts w:ascii="Arial" w:hAnsi="Arial" w:cs="Arial"/>
          <w:sz w:val="24"/>
          <w:szCs w:val="24"/>
        </w:rPr>
        <w:t>ам</w:t>
      </w:r>
      <w:r w:rsidRPr="001252AA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– отдел капитального строительства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F259D3">
        <w:rPr>
          <w:rFonts w:ascii="Arial" w:hAnsi="Arial" w:cs="Arial"/>
          <w:sz w:val="24"/>
          <w:szCs w:val="24"/>
        </w:rPr>
        <w:t>Боханский</w:t>
      </w:r>
      <w:proofErr w:type="spellEnd"/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;</w:t>
      </w:r>
    </w:p>
    <w:p w:rsidR="00F05647" w:rsidRPr="00F259D3" w:rsidRDefault="00F05647" w:rsidP="00F0564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Pr="00F259D3">
        <w:rPr>
          <w:rFonts w:ascii="Arial" w:hAnsi="Arial" w:cs="Arial"/>
          <w:sz w:val="24"/>
          <w:szCs w:val="24"/>
        </w:rPr>
        <w:t>по</w:t>
      </w:r>
      <w:proofErr w:type="gramEnd"/>
      <w:r w:rsidRPr="00F259D3">
        <w:rPr>
          <w:rFonts w:ascii="Arial" w:hAnsi="Arial" w:cs="Arial"/>
          <w:sz w:val="24"/>
          <w:szCs w:val="24"/>
        </w:rPr>
        <w:t xml:space="preserve"> нефтепродуктам –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4"/>
          <w:rFonts w:ascii="Arial" w:hAnsi="Arial" w:cs="Arial"/>
          <w:sz w:val="24"/>
          <w:szCs w:val="24"/>
        </w:rPr>
        <w:t>ведущий</w:t>
      </w:r>
      <w:r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4"/>
          <w:rFonts w:ascii="Arial" w:hAnsi="Arial" w:cs="Arial"/>
          <w:sz w:val="24"/>
          <w:szCs w:val="24"/>
        </w:rPr>
        <w:t>специалист отдела учета и отчетности хозяйственной деятельности</w:t>
      </w:r>
      <w:r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>
        <w:rPr>
          <w:rStyle w:val="FontStyle14"/>
          <w:rFonts w:ascii="Arial" w:hAnsi="Arial" w:cs="Arial"/>
          <w:sz w:val="24"/>
          <w:szCs w:val="24"/>
        </w:rPr>
        <w:t>муниципального образования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 «</w:t>
      </w:r>
      <w:proofErr w:type="spellStart"/>
      <w:r w:rsidRPr="00F259D3">
        <w:rPr>
          <w:rStyle w:val="FontStyle14"/>
          <w:rFonts w:ascii="Arial" w:hAnsi="Arial" w:cs="Arial"/>
          <w:sz w:val="24"/>
          <w:szCs w:val="24"/>
        </w:rPr>
        <w:t>Боханский</w:t>
      </w:r>
      <w:proofErr w:type="spellEnd"/>
      <w:r w:rsidRPr="00F259D3">
        <w:rPr>
          <w:rStyle w:val="FontStyle14"/>
          <w:rFonts w:ascii="Arial" w:hAnsi="Arial" w:cs="Arial"/>
          <w:sz w:val="24"/>
          <w:szCs w:val="24"/>
        </w:rPr>
        <w:t xml:space="preserve"> район»</w:t>
      </w:r>
      <w:r>
        <w:rPr>
          <w:rStyle w:val="FontStyle14"/>
          <w:rFonts w:ascii="Arial" w:hAnsi="Arial" w:cs="Arial"/>
          <w:sz w:val="24"/>
          <w:szCs w:val="24"/>
        </w:rPr>
        <w:t>;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6.</w:t>
      </w:r>
      <w:proofErr w:type="gramStart"/>
      <w:r w:rsidR="00F05647">
        <w:rPr>
          <w:rFonts w:ascii="Arial" w:hAnsi="Arial" w:cs="Arial"/>
          <w:sz w:val="24"/>
          <w:szCs w:val="24"/>
        </w:rPr>
        <w:t>5</w:t>
      </w:r>
      <w:r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>по</w:t>
      </w:r>
      <w:proofErr w:type="gramEnd"/>
      <w:r w:rsidR="00E36E04" w:rsidRPr="007F2596">
        <w:rPr>
          <w:rFonts w:ascii="Arial" w:hAnsi="Arial" w:cs="Arial"/>
          <w:sz w:val="24"/>
          <w:szCs w:val="24"/>
        </w:rPr>
        <w:t xml:space="preserve"> лекарственным средствам и медицинским изделиям – областное государственное бюджетное учреждение здравоохранения «</w:t>
      </w:r>
      <w:proofErr w:type="spellStart"/>
      <w:r w:rsidR="00F05647">
        <w:rPr>
          <w:rFonts w:ascii="Arial" w:hAnsi="Arial" w:cs="Arial"/>
          <w:sz w:val="24"/>
          <w:szCs w:val="24"/>
        </w:rPr>
        <w:t>Бохан</w:t>
      </w:r>
      <w:r w:rsidR="00E36E04" w:rsidRPr="007F2596">
        <w:rPr>
          <w:rFonts w:ascii="Arial" w:hAnsi="Arial" w:cs="Arial"/>
          <w:sz w:val="24"/>
          <w:szCs w:val="24"/>
        </w:rPr>
        <w:t>ская</w:t>
      </w:r>
      <w:proofErr w:type="spellEnd"/>
      <w:r w:rsidR="00E36E04" w:rsidRPr="007F2596">
        <w:rPr>
          <w:rFonts w:ascii="Arial" w:hAnsi="Arial" w:cs="Arial"/>
          <w:sz w:val="24"/>
          <w:szCs w:val="24"/>
        </w:rPr>
        <w:t xml:space="preserve"> районная больница».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7.</w:t>
      </w:r>
      <w:r w:rsidR="00E36E04" w:rsidRPr="007F2596">
        <w:rPr>
          <w:rFonts w:ascii="Arial" w:hAnsi="Arial" w:cs="Arial"/>
          <w:sz w:val="24"/>
          <w:szCs w:val="24"/>
        </w:rPr>
        <w:t xml:space="preserve">Распорядителем Резерва является администрация </w:t>
      </w:r>
      <w:proofErr w:type="spellStart"/>
      <w:r w:rsidR="00F05647">
        <w:rPr>
          <w:rFonts w:ascii="Arial" w:hAnsi="Arial" w:cs="Arial"/>
          <w:sz w:val="24"/>
          <w:szCs w:val="24"/>
        </w:rPr>
        <w:t>Боханского</w:t>
      </w:r>
      <w:proofErr w:type="spellEnd"/>
      <w:r w:rsidR="00F0564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8.</w:t>
      </w:r>
      <w:r w:rsidR="00E36E04" w:rsidRPr="007F2596">
        <w:rPr>
          <w:rFonts w:ascii="Arial" w:hAnsi="Arial" w:cs="Arial"/>
          <w:sz w:val="24"/>
          <w:szCs w:val="24"/>
        </w:rPr>
        <w:t>Материальные ресурсы до объявления конкурса хранятся у поставщиков.</w:t>
      </w:r>
    </w:p>
    <w:p w:rsidR="00E36E04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9.</w:t>
      </w:r>
      <w:r w:rsidR="00E36E04" w:rsidRPr="007F2596">
        <w:rPr>
          <w:rFonts w:ascii="Arial" w:hAnsi="Arial" w:cs="Arial"/>
          <w:sz w:val="24"/>
          <w:szCs w:val="24"/>
        </w:rPr>
        <w:t xml:space="preserve">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F05647">
        <w:rPr>
          <w:rFonts w:ascii="Arial" w:hAnsi="Arial" w:cs="Arial"/>
          <w:sz w:val="24"/>
          <w:szCs w:val="24"/>
        </w:rPr>
        <w:t>Боханского</w:t>
      </w:r>
      <w:proofErr w:type="spellEnd"/>
      <w:r w:rsidR="00F0564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4E4FF1" w:rsidRPr="004B3F2A" w:rsidRDefault="004E4FF1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10.Органы, на которые возложены функции по созданию Резерва:</w:t>
      </w:r>
    </w:p>
    <w:p w:rsidR="004E4FF1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4B3F2A" w:rsidRPr="004B3F2A">
        <w:rPr>
          <w:rFonts w:ascii="Arial" w:hAnsi="Arial" w:cs="Arial"/>
          <w:sz w:val="24"/>
          <w:szCs w:val="24"/>
        </w:rPr>
        <w:t>разрабатывают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предложения по номенклатуре и объемам материальных ресурсов Резерва;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4B3F2A" w:rsidRPr="004B3F2A">
        <w:rPr>
          <w:rFonts w:ascii="Arial" w:hAnsi="Arial" w:cs="Arial"/>
          <w:sz w:val="24"/>
          <w:szCs w:val="24"/>
        </w:rPr>
        <w:t>представляют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на очередной год бюджетные заявки для закупки материальных ресурсов в Резерв;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4B3F2A" w:rsidRPr="004B3F2A">
        <w:rPr>
          <w:rFonts w:ascii="Arial" w:hAnsi="Arial" w:cs="Arial"/>
          <w:sz w:val="24"/>
          <w:szCs w:val="24"/>
        </w:rPr>
        <w:t>определяют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размеры расходов по хранению и содержанию материальных ресурсов в Резерве;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4B3F2A" w:rsidRPr="004B3F2A">
        <w:rPr>
          <w:rFonts w:ascii="Arial" w:hAnsi="Arial" w:cs="Arial"/>
          <w:sz w:val="24"/>
          <w:szCs w:val="24"/>
        </w:rPr>
        <w:t>определяют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5.</w:t>
      </w:r>
      <w:r w:rsidR="004B3F2A" w:rsidRPr="004B3F2A">
        <w:rPr>
          <w:rFonts w:ascii="Arial" w:hAnsi="Arial" w:cs="Arial"/>
          <w:sz w:val="24"/>
          <w:szCs w:val="24"/>
        </w:rPr>
        <w:t>заключают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6.</w:t>
      </w:r>
      <w:r w:rsidR="004B3F2A" w:rsidRPr="004B3F2A">
        <w:rPr>
          <w:rFonts w:ascii="Arial" w:hAnsi="Arial" w:cs="Arial"/>
          <w:sz w:val="24"/>
          <w:szCs w:val="24"/>
        </w:rPr>
        <w:t>организуют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хранение, освежение, замену, обслуживание и выпуск материальных ресурсов, находящихся в Резерве;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7.</w:t>
      </w:r>
      <w:r w:rsidR="004B3F2A" w:rsidRPr="004B3F2A">
        <w:rPr>
          <w:rFonts w:ascii="Arial" w:hAnsi="Arial" w:cs="Arial"/>
          <w:sz w:val="24"/>
          <w:szCs w:val="24"/>
        </w:rPr>
        <w:t>организуют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доставку материальных ресурсов Резерва в районы чрезвычайных ситуаций;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8.</w:t>
      </w:r>
      <w:r w:rsidR="004B3F2A" w:rsidRPr="004B3F2A">
        <w:rPr>
          <w:rFonts w:ascii="Arial" w:hAnsi="Arial" w:cs="Arial"/>
          <w:sz w:val="24"/>
          <w:szCs w:val="24"/>
        </w:rPr>
        <w:t>ведут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учет и представляют отчетность по операциям с материальными ресурсами Резерва;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9.</w:t>
      </w:r>
      <w:r w:rsidR="004B3F2A" w:rsidRPr="004B3F2A">
        <w:rPr>
          <w:rFonts w:ascii="Arial" w:hAnsi="Arial" w:cs="Arial"/>
          <w:sz w:val="24"/>
          <w:szCs w:val="24"/>
        </w:rPr>
        <w:t>обеспечивают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поддержание Резерва в постоянной готовности к использованию;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10.</w:t>
      </w:r>
      <w:r w:rsidR="004B3F2A" w:rsidRPr="004B3F2A">
        <w:rPr>
          <w:rFonts w:ascii="Arial" w:hAnsi="Arial" w:cs="Arial"/>
          <w:sz w:val="24"/>
          <w:szCs w:val="24"/>
        </w:rPr>
        <w:t>осуществляют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B3F2A" w:rsidRPr="004B3F2A" w:rsidRDefault="002727A2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proofErr w:type="gramStart"/>
      <w:r>
        <w:rPr>
          <w:rFonts w:ascii="Arial" w:hAnsi="Arial" w:cs="Arial"/>
          <w:sz w:val="24"/>
          <w:szCs w:val="24"/>
        </w:rPr>
        <w:t>11.</w:t>
      </w:r>
      <w:r w:rsidR="004B3F2A" w:rsidRPr="004B3F2A">
        <w:rPr>
          <w:rFonts w:ascii="Arial" w:hAnsi="Arial" w:cs="Arial"/>
          <w:sz w:val="24"/>
          <w:szCs w:val="24"/>
        </w:rPr>
        <w:t>подготавливают</w:t>
      </w:r>
      <w:proofErr w:type="gramEnd"/>
      <w:r w:rsidR="004B3F2A" w:rsidRPr="004B3F2A">
        <w:rPr>
          <w:rFonts w:ascii="Arial" w:hAnsi="Arial" w:cs="Arial"/>
          <w:sz w:val="24"/>
          <w:szCs w:val="24"/>
        </w:rPr>
        <w:t xml:space="preserve">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lastRenderedPageBreak/>
        <w:t>11.Закупка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12.Хранение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4B3F2A">
        <w:rPr>
          <w:rFonts w:ascii="Arial" w:hAnsi="Arial" w:cs="Arial"/>
          <w:sz w:val="24"/>
          <w:szCs w:val="24"/>
        </w:rPr>
        <w:t>торгово</w:t>
      </w:r>
      <w:r w:rsidRPr="004B3F2A">
        <w:rPr>
          <w:rFonts w:ascii="Arial" w:hAnsi="Arial" w:cs="Arial"/>
          <w:sz w:val="24"/>
          <w:szCs w:val="24"/>
        </w:rPr>
        <w:softHyphen/>
        <w:t>посреднических</w:t>
      </w:r>
      <w:proofErr w:type="spellEnd"/>
      <w:r w:rsidRPr="004B3F2A">
        <w:rPr>
          <w:rFonts w:ascii="Arial" w:hAnsi="Arial" w:cs="Arial"/>
          <w:sz w:val="24"/>
          <w:szCs w:val="24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13.Органы, на которые возложены функции по созданию Резерва и заключившие договоры, предусмотренные пунктом 12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3F2A">
        <w:rPr>
          <w:rFonts w:ascii="Arial" w:hAnsi="Arial" w:cs="Arial"/>
          <w:color w:val="000000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14.Выпуск материальных ресурсов из Резерва осуществляется по решению мэра </w:t>
      </w:r>
      <w:proofErr w:type="spellStart"/>
      <w:r w:rsidRPr="004B3F2A">
        <w:rPr>
          <w:rFonts w:ascii="Arial" w:hAnsi="Arial" w:cs="Arial"/>
          <w:sz w:val="24"/>
          <w:szCs w:val="24"/>
        </w:rPr>
        <w:t>Боханского</w:t>
      </w:r>
      <w:proofErr w:type="spellEnd"/>
      <w:r w:rsidRPr="004B3F2A">
        <w:rPr>
          <w:rFonts w:ascii="Arial" w:hAnsi="Arial" w:cs="Arial"/>
          <w:sz w:val="24"/>
          <w:szCs w:val="24"/>
        </w:rPr>
        <w:t xml:space="preserve"> муниципального района или лица, его замещающего, и оформляется письменным распоряжением. Решения готовятся на основании обращений организаций.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15.Использование Резерва осуществляется на безвозмездной или возмездной основе.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В случае возникновения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B3F2A">
        <w:rPr>
          <w:rFonts w:ascii="Arial" w:hAnsi="Arial" w:cs="Arial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36E04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16.Организации,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17.Отчет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срок.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 xml:space="preserve">18.Для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Pr="002727A2">
        <w:rPr>
          <w:rFonts w:ascii="Arial" w:hAnsi="Arial" w:cs="Arial"/>
          <w:sz w:val="24"/>
          <w:szCs w:val="24"/>
        </w:rPr>
        <w:t>Боханского</w:t>
      </w:r>
      <w:proofErr w:type="spellEnd"/>
      <w:r w:rsidRPr="002727A2">
        <w:rPr>
          <w:rFonts w:ascii="Arial" w:hAnsi="Arial" w:cs="Arial"/>
          <w:sz w:val="24"/>
          <w:szCs w:val="24"/>
        </w:rPr>
        <w:t xml:space="preserve"> муниципального района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 xml:space="preserve">19.Восполнение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Pr="002727A2">
        <w:rPr>
          <w:rFonts w:ascii="Arial" w:hAnsi="Arial" w:cs="Arial"/>
          <w:sz w:val="24"/>
          <w:szCs w:val="24"/>
        </w:rPr>
        <w:t>Боханского</w:t>
      </w:r>
      <w:proofErr w:type="spellEnd"/>
      <w:r w:rsidRPr="002727A2">
        <w:rPr>
          <w:rFonts w:ascii="Arial" w:hAnsi="Arial" w:cs="Arial"/>
          <w:sz w:val="24"/>
          <w:szCs w:val="24"/>
        </w:rPr>
        <w:t xml:space="preserve"> муниципального района о выделении ресурсов из Резерва.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20.По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B3F2A" w:rsidRPr="002727A2" w:rsidRDefault="004B3F2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Pr="002727A2" w:rsidRDefault="00A2575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Default="00A2575A" w:rsidP="00A2575A">
      <w:pPr>
        <w:pStyle w:val="a5"/>
        <w:rPr>
          <w:rFonts w:ascii="Arial" w:hAnsi="Arial" w:cs="Arial"/>
          <w:sz w:val="24"/>
          <w:szCs w:val="24"/>
        </w:rPr>
        <w:sectPr w:rsidR="00A2575A" w:rsidSect="0080774B"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087335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ого</w:t>
            </w:r>
            <w:proofErr w:type="spellEnd"/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0B1A49" w:rsidRDefault="00EC3518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05.04.2022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0B1A49" w:rsidRDefault="00EC3518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287</w:t>
            </w: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 xml:space="preserve">и объемы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Arial" w:hAnsi="Arial" w:cs="Arial"/>
          <w:b/>
          <w:sz w:val="30"/>
          <w:szCs w:val="30"/>
        </w:rPr>
        <w:t>Боханского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Pr="007A3B2F">
        <w:rPr>
          <w:rFonts w:ascii="Arial" w:hAnsi="Arial" w:cs="Arial"/>
          <w:b/>
          <w:sz w:val="30"/>
          <w:szCs w:val="30"/>
        </w:rPr>
        <w:t xml:space="preserve">муниципального </w:t>
      </w:r>
      <w:r>
        <w:rPr>
          <w:rFonts w:ascii="Arial" w:hAnsi="Arial" w:cs="Arial"/>
          <w:b/>
          <w:sz w:val="30"/>
          <w:szCs w:val="30"/>
        </w:rPr>
        <w:t>района</w:t>
      </w:r>
    </w:p>
    <w:p w:rsidR="00A2575A" w:rsidRPr="007A3B2F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454"/>
        <w:gridCol w:w="1711"/>
        <w:gridCol w:w="1972"/>
      </w:tblGrid>
      <w:tr w:rsidR="007A3B2F" w:rsidRPr="003D6E76" w:rsidTr="00F5009C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Наименование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454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972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Резерв материальных ресурсов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3D6E76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A76452" w:rsidRPr="00A76452" w:rsidRDefault="00A76452" w:rsidP="00A76452">
            <w:pPr>
              <w:pStyle w:val="a5"/>
              <w:jc w:val="center"/>
            </w:pPr>
            <w:r w:rsidRPr="007A3B2F">
              <w:rPr>
                <w:rFonts w:ascii="Courier New" w:hAnsi="Courier New" w:cs="Courier New"/>
                <w:b/>
              </w:rPr>
              <w:t>Расчет запасов продовольственного снабжения на 3 суток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22,5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0,125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1,5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2,25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69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Печенье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0,37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55,5</w:t>
            </w:r>
          </w:p>
        </w:tc>
      </w:tr>
      <w:tr w:rsidR="007A3B2F" w:rsidRPr="00A76452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7A3B2F" w:rsidRPr="00A76452" w:rsidRDefault="002727A2" w:rsidP="002727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Товар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A76452">
              <w:rPr>
                <w:rFonts w:ascii="Courier New" w:hAnsi="Courier New" w:cs="Courier New"/>
                <w:b/>
              </w:rPr>
              <w:t xml:space="preserve"> </w:t>
            </w:r>
            <w:r w:rsidR="007A3B2F" w:rsidRPr="00A76452">
              <w:rPr>
                <w:rFonts w:ascii="Courier New" w:hAnsi="Courier New" w:cs="Courier New"/>
                <w:b/>
              </w:rPr>
              <w:t xml:space="preserve">первой необходимости и вещевого </w:t>
            </w:r>
            <w:r w:rsidR="00F05647"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Мотопомп</w:t>
            </w:r>
            <w:r w:rsidR="002004AF">
              <w:rPr>
                <w:rFonts w:ascii="Courier New" w:hAnsi="Courier New" w:cs="Courier New"/>
              </w:rPr>
              <w:t>а</w:t>
            </w:r>
            <w:r w:rsidRPr="00A76452">
              <w:rPr>
                <w:rFonts w:ascii="Courier New" w:hAnsi="Courier New" w:cs="Courier New"/>
              </w:rPr>
              <w:t xml:space="preserve"> в комплекте с рукавами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DD0E5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210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2004AF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2004AF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Лодк</w:t>
            </w:r>
            <w:r w:rsidR="002004AF">
              <w:rPr>
                <w:rFonts w:ascii="Courier New" w:hAnsi="Courier New" w:cs="Courier New"/>
              </w:rPr>
              <w:t>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2004A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E60EE6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Полотенце </w:t>
            </w:r>
            <w:r w:rsidR="00E60EE6"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E60EE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F5009C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Палатка </w:t>
            </w:r>
            <w:r w:rsidR="00E60EE6">
              <w:rPr>
                <w:rFonts w:ascii="Courier New" w:hAnsi="Courier New" w:cs="Courier New"/>
              </w:rPr>
              <w:t>штабная</w:t>
            </w:r>
            <w:r w:rsidR="00F5009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F5009C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F5009C" w:rsidRPr="007A3B2F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F5009C" w:rsidRPr="00F5009C" w:rsidRDefault="00F5009C" w:rsidP="00F5009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5009C">
              <w:rPr>
                <w:rFonts w:ascii="Courier New" w:hAnsi="Courier New" w:cs="Courier New"/>
                <w:b/>
              </w:rPr>
              <w:lastRenderedPageBreak/>
              <w:t xml:space="preserve">Средства </w:t>
            </w:r>
            <w:r>
              <w:rPr>
                <w:rFonts w:ascii="Courier New" w:hAnsi="Courier New" w:cs="Courier New"/>
                <w:b/>
              </w:rPr>
              <w:t>связи</w:t>
            </w:r>
          </w:p>
        </w:tc>
      </w:tr>
      <w:tr w:rsidR="004F725D" w:rsidRPr="007A3B2F" w:rsidTr="004F725D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454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4F725D" w:rsidRDefault="004F725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4F725D" w:rsidRPr="007A3B2F" w:rsidTr="004F725D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454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4F725D" w:rsidRDefault="004F725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4F725D" w:rsidRPr="00F5009C" w:rsidRDefault="004F725D" w:rsidP="007F259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Другие </w:t>
            </w:r>
            <w:r w:rsidR="008A6438">
              <w:rPr>
                <w:rFonts w:ascii="Courier New" w:hAnsi="Courier New" w:cs="Courier New"/>
                <w:b/>
              </w:rPr>
              <w:t xml:space="preserve">материальные </w:t>
            </w:r>
            <w:r>
              <w:rPr>
                <w:rFonts w:ascii="Courier New" w:hAnsi="Courier New" w:cs="Courier New"/>
                <w:b/>
              </w:rPr>
              <w:t>ресурсы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Водомёт ПРОФ 55/75 скваж</w:t>
            </w:r>
            <w:r>
              <w:rPr>
                <w:rFonts w:ascii="Courier New" w:hAnsi="Courier New" w:cs="Courier New"/>
                <w:color w:val="000000"/>
              </w:rPr>
              <w:t>инный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 xml:space="preserve">Насос погружной </w:t>
            </w:r>
            <w:proofErr w:type="spellStart"/>
            <w:r w:rsidRPr="0029099A">
              <w:rPr>
                <w:rFonts w:ascii="Courier New" w:hAnsi="Courier New" w:cs="Courier New"/>
                <w:color w:val="000000"/>
              </w:rPr>
              <w:t>Дренажник</w:t>
            </w:r>
            <w:proofErr w:type="spellEnd"/>
            <w:r w:rsidRPr="0029099A">
              <w:rPr>
                <w:rFonts w:ascii="Courier New" w:hAnsi="Courier New" w:cs="Courier New"/>
                <w:color w:val="000000"/>
              </w:rPr>
              <w:t xml:space="preserve"> 110/8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 xml:space="preserve">Насос автомат </w:t>
            </w:r>
            <w:proofErr w:type="spellStart"/>
            <w:r w:rsidRPr="0029099A">
              <w:rPr>
                <w:rFonts w:ascii="Courier New" w:hAnsi="Courier New" w:cs="Courier New"/>
                <w:color w:val="000000"/>
              </w:rPr>
              <w:t>Джамбо</w:t>
            </w:r>
            <w:proofErr w:type="spellEnd"/>
            <w:r w:rsidRPr="0029099A">
              <w:rPr>
                <w:rFonts w:ascii="Courier New" w:hAnsi="Courier New" w:cs="Courier New"/>
                <w:color w:val="000000"/>
              </w:rPr>
              <w:t xml:space="preserve"> 70/50 Н-50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Мотопомпа бензиновая  WP-10A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консольный К-100-65-200 СД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циркуляционный РН-400 Е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СИП-2 3х50+1х50 (Главный запас)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97D79" w:rsidRPr="007A3B2F" w:rsidTr="00F5009C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29099A" w:rsidRDefault="00997D79" w:rsidP="00997D7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color w:val="000000"/>
              </w:rPr>
              <w:t>Бензиновый генератор TSS SGG 16000EH3LA</w:t>
            </w:r>
            <w:r>
              <w:rPr>
                <w:rFonts w:ascii="Courier New" w:hAnsi="Courier New" w:cs="Courier New"/>
                <w:color w:val="000000"/>
              </w:rPr>
              <w:t>, 15кВт, 3</w:t>
            </w:r>
            <w:r w:rsidRPr="00997D79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454" w:type="dxa"/>
          </w:tcPr>
          <w:p w:rsidR="00997D79" w:rsidRPr="0029099A" w:rsidRDefault="00997D79" w:rsidP="00997D7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97D79" w:rsidRPr="007A3B2F" w:rsidTr="00F5009C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997D79" w:rsidRDefault="00997D79" w:rsidP="00997D79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shd w:val="clear" w:color="auto" w:fill="FFFFFF"/>
              </w:rPr>
              <w:t>Генератор бензиновый ELEMAX SH 4000</w:t>
            </w:r>
            <w:r>
              <w:rPr>
                <w:rFonts w:ascii="Courier New" w:hAnsi="Courier New" w:cs="Courier New"/>
                <w:shd w:val="clear" w:color="auto" w:fill="FFFFFF"/>
              </w:rPr>
              <w:t>, 2,7кВт, 1 фазный</w:t>
            </w:r>
          </w:p>
        </w:tc>
        <w:tc>
          <w:tcPr>
            <w:tcW w:w="1454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97D79" w:rsidRPr="007A3B2F" w:rsidTr="00F5009C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997D79" w:rsidRDefault="00997D79" w:rsidP="00997D79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454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997D79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97D79" w:rsidRPr="007A3B2F" w:rsidTr="00F5009C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997D79" w:rsidRDefault="00997D79" w:rsidP="00997D79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Ранцевы</w:t>
            </w:r>
            <w:r>
              <w:rPr>
                <w:rFonts w:ascii="Courier New" w:hAnsi="Courier New" w:cs="Courier New"/>
              </w:rPr>
              <w:t>й</w:t>
            </w:r>
            <w:r w:rsidRPr="00997D79">
              <w:rPr>
                <w:rFonts w:ascii="Courier New" w:hAnsi="Courier New" w:cs="Courier New"/>
              </w:rPr>
              <w:t xml:space="preserve"> лесн</w:t>
            </w:r>
            <w:r>
              <w:rPr>
                <w:rFonts w:ascii="Courier New" w:hAnsi="Courier New" w:cs="Courier New"/>
              </w:rPr>
              <w:t>ой</w:t>
            </w:r>
            <w:r w:rsidRPr="00997D79">
              <w:rPr>
                <w:rFonts w:ascii="Courier New" w:hAnsi="Courier New" w:cs="Courier New"/>
              </w:rPr>
              <w:t xml:space="preserve"> огнетушител</w:t>
            </w:r>
            <w:r>
              <w:rPr>
                <w:rFonts w:ascii="Courier New" w:hAnsi="Courier New" w:cs="Courier New"/>
              </w:rPr>
              <w:t>ь</w:t>
            </w:r>
            <w:r w:rsidRPr="00997D79">
              <w:rPr>
                <w:rFonts w:ascii="Courier New" w:hAnsi="Courier New" w:cs="Courier New"/>
              </w:rPr>
              <w:t xml:space="preserve"> РЛО-М «Ермак-15»</w:t>
            </w:r>
          </w:p>
        </w:tc>
        <w:tc>
          <w:tcPr>
            <w:tcW w:w="1454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997D79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F2596" w:rsidRPr="007A3B2F" w:rsidTr="00C456BA">
        <w:trPr>
          <w:trHeight w:val="340"/>
          <w:jc w:val="center"/>
        </w:trPr>
        <w:tc>
          <w:tcPr>
            <w:tcW w:w="9988" w:type="dxa"/>
            <w:gridSpan w:val="5"/>
          </w:tcPr>
          <w:p w:rsidR="007F2596" w:rsidRPr="004F725D" w:rsidRDefault="007F2596" w:rsidP="007F259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7F2596" w:rsidRPr="007A3B2F" w:rsidTr="007F2596">
        <w:trPr>
          <w:trHeight w:val="340"/>
          <w:jc w:val="center"/>
        </w:trPr>
        <w:tc>
          <w:tcPr>
            <w:tcW w:w="650" w:type="dxa"/>
          </w:tcPr>
          <w:p w:rsidR="007F2596" w:rsidRPr="00A76452" w:rsidRDefault="007F2596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F2596" w:rsidRPr="00F259D3" w:rsidRDefault="007F2596" w:rsidP="00B109F0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454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  <w:tr w:rsidR="007F2596" w:rsidRPr="007A3B2F" w:rsidTr="007F2596">
        <w:trPr>
          <w:trHeight w:val="340"/>
          <w:jc w:val="center"/>
        </w:trPr>
        <w:tc>
          <w:tcPr>
            <w:tcW w:w="650" w:type="dxa"/>
          </w:tcPr>
          <w:p w:rsidR="007F2596" w:rsidRPr="00A76452" w:rsidRDefault="007F2596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F2596" w:rsidRPr="00F259D3" w:rsidRDefault="007F2596" w:rsidP="00B109F0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454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F2596" w:rsidRPr="00F259D3" w:rsidRDefault="007F2596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</w:tbl>
    <w:p w:rsidR="00C932DE" w:rsidRPr="00087335" w:rsidRDefault="00C932DE" w:rsidP="008A643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ED" w:rsidRDefault="001E0BED" w:rsidP="00E81182">
      <w:pPr>
        <w:spacing w:after="0" w:line="240" w:lineRule="auto"/>
      </w:pPr>
      <w:r>
        <w:separator/>
      </w:r>
    </w:p>
  </w:endnote>
  <w:endnote w:type="continuationSeparator" w:id="0">
    <w:p w:rsidR="001E0BED" w:rsidRDefault="001E0BE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ED" w:rsidRDefault="001E0BED" w:rsidP="00E81182">
      <w:pPr>
        <w:spacing w:after="0" w:line="240" w:lineRule="auto"/>
      </w:pPr>
      <w:r>
        <w:separator/>
      </w:r>
    </w:p>
  </w:footnote>
  <w:footnote w:type="continuationSeparator" w:id="0">
    <w:p w:rsidR="001E0BED" w:rsidRDefault="001E0BED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BED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4FB3"/>
    <w:rsid w:val="00610695"/>
    <w:rsid w:val="006110CB"/>
    <w:rsid w:val="00612498"/>
    <w:rsid w:val="00612A00"/>
    <w:rsid w:val="00613055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1AD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C4BB"/>
  <w15:docId w15:val="{2F65AAB9-329D-44BB-903F-8CACC29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BDB8-AB99-47E1-8053-07183342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</cp:revision>
  <cp:lastPrinted>2022-04-07T02:20:00Z</cp:lastPrinted>
  <dcterms:created xsi:type="dcterms:W3CDTF">2022-05-11T07:08:00Z</dcterms:created>
  <dcterms:modified xsi:type="dcterms:W3CDTF">2022-05-11T07:09:00Z</dcterms:modified>
</cp:coreProperties>
</file>