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D4" w:rsidRPr="009D05D4" w:rsidRDefault="009D05D4" w:rsidP="00AA6CBF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05D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D05D4" w:rsidRPr="009D05D4" w:rsidRDefault="009D05D4" w:rsidP="00AA6CBF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05D4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077C33" w:rsidRPr="009D05D4" w:rsidRDefault="009D05D4" w:rsidP="00AA6CBF">
      <w:pPr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05D4">
        <w:rPr>
          <w:rFonts w:ascii="Times New Roman" w:hAnsi="Times New Roman" w:cs="Times New Roman"/>
          <w:sz w:val="28"/>
          <w:szCs w:val="28"/>
        </w:rPr>
        <w:t>№ 1</w:t>
      </w:r>
      <w:r w:rsidR="00456D5E">
        <w:rPr>
          <w:rFonts w:ascii="Times New Roman" w:hAnsi="Times New Roman" w:cs="Times New Roman"/>
          <w:sz w:val="28"/>
          <w:szCs w:val="28"/>
        </w:rPr>
        <w:t>06</w:t>
      </w:r>
      <w:r w:rsidRPr="009D05D4">
        <w:rPr>
          <w:rFonts w:ascii="Times New Roman" w:hAnsi="Times New Roman" w:cs="Times New Roman"/>
          <w:sz w:val="28"/>
          <w:szCs w:val="28"/>
        </w:rPr>
        <w:t>А от 0</w:t>
      </w:r>
      <w:r w:rsidR="00456D5E">
        <w:rPr>
          <w:rFonts w:ascii="Times New Roman" w:hAnsi="Times New Roman" w:cs="Times New Roman"/>
          <w:sz w:val="28"/>
          <w:szCs w:val="28"/>
        </w:rPr>
        <w:t>2</w:t>
      </w:r>
      <w:r w:rsidRPr="009D05D4">
        <w:rPr>
          <w:rFonts w:ascii="Times New Roman" w:hAnsi="Times New Roman" w:cs="Times New Roman"/>
          <w:sz w:val="28"/>
          <w:szCs w:val="28"/>
        </w:rPr>
        <w:t>.</w:t>
      </w:r>
      <w:r w:rsidR="00456D5E">
        <w:rPr>
          <w:rFonts w:ascii="Times New Roman" w:hAnsi="Times New Roman" w:cs="Times New Roman"/>
          <w:sz w:val="28"/>
          <w:szCs w:val="28"/>
        </w:rPr>
        <w:t>1</w:t>
      </w:r>
      <w:r w:rsidRPr="009D05D4">
        <w:rPr>
          <w:rFonts w:ascii="Times New Roman" w:hAnsi="Times New Roman" w:cs="Times New Roman"/>
          <w:sz w:val="28"/>
          <w:szCs w:val="28"/>
        </w:rPr>
        <w:t>1.201</w:t>
      </w:r>
      <w:r w:rsidR="00456D5E">
        <w:rPr>
          <w:rFonts w:ascii="Times New Roman" w:hAnsi="Times New Roman" w:cs="Times New Roman"/>
          <w:sz w:val="28"/>
          <w:szCs w:val="28"/>
        </w:rPr>
        <w:t>5</w:t>
      </w:r>
      <w:r w:rsidRPr="009D05D4">
        <w:rPr>
          <w:rFonts w:ascii="Times New Roman" w:hAnsi="Times New Roman" w:cs="Times New Roman"/>
          <w:sz w:val="28"/>
          <w:szCs w:val="28"/>
        </w:rPr>
        <w:t>г.</w:t>
      </w:r>
    </w:p>
    <w:p w:rsidR="00BD07BB" w:rsidRDefault="00BD07BB" w:rsidP="00077C33">
      <w:pPr>
        <w:pStyle w:val="1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  <w:bookmarkStart w:id="0" w:name="_Toc362967076"/>
    </w:p>
    <w:p w:rsidR="00077C33" w:rsidRPr="00077C33" w:rsidRDefault="009D05D4" w:rsidP="00077C33">
      <w:pPr>
        <w:pStyle w:val="1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77C33" w:rsidRPr="00077C33">
        <w:rPr>
          <w:sz w:val="28"/>
          <w:szCs w:val="28"/>
        </w:rPr>
        <w:t xml:space="preserve">егламент </w:t>
      </w:r>
      <w:proofErr w:type="spellStart"/>
      <w:r w:rsidR="00077C33" w:rsidRPr="00077C33">
        <w:rPr>
          <w:sz w:val="28"/>
          <w:szCs w:val="28"/>
        </w:rPr>
        <w:t>антинаркотической</w:t>
      </w:r>
      <w:proofErr w:type="spellEnd"/>
      <w:r w:rsidR="00077C33" w:rsidRPr="00077C33">
        <w:rPr>
          <w:sz w:val="28"/>
          <w:szCs w:val="28"/>
        </w:rPr>
        <w:t xml:space="preserve"> комиссии в муниципальном образовании </w:t>
      </w:r>
      <w:bookmarkEnd w:id="0"/>
      <w:r>
        <w:rPr>
          <w:sz w:val="28"/>
          <w:szCs w:val="28"/>
        </w:rPr>
        <w:t>«Казачье»</w:t>
      </w:r>
    </w:p>
    <w:p w:rsidR="00077C33" w:rsidRPr="00077C33" w:rsidRDefault="00077C33" w:rsidP="00077C3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7C3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77C33" w:rsidRPr="00077C33" w:rsidRDefault="00077C33" w:rsidP="00077C33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1. Настоящий Регламент разработан в соответствии с 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Pr="00077C33">
          <w:rPr>
            <w:rFonts w:ascii="Times New Roman" w:hAnsi="Times New Roman" w:cs="Times New Roman"/>
            <w:color w:val="111111"/>
            <w:sz w:val="28"/>
            <w:szCs w:val="28"/>
          </w:rPr>
          <w:t>2007 г</w:t>
        </w:r>
      </w:smartTag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. № 1374 «О дополнительных мерах по противодействию незаконному обороту наркотических средств, психотропных веществ и их прекурсоров» и устанавливает общие правила организации деятельности антинаркотической комиссии в  муниципальном образовании </w:t>
      </w:r>
      <w:r w:rsidR="00581FE9">
        <w:rPr>
          <w:rFonts w:ascii="Times New Roman" w:hAnsi="Times New Roman" w:cs="Times New Roman"/>
          <w:color w:val="111111"/>
          <w:sz w:val="28"/>
          <w:szCs w:val="28"/>
        </w:rPr>
        <w:t xml:space="preserve">Боханский  район 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t>(далее — Комиссия) по реализации ее полномочий, закрепленных в Положении об антинаркотической комиссии в муниципальн</w:t>
      </w:r>
      <w:r w:rsidR="00581FE9">
        <w:rPr>
          <w:rFonts w:ascii="Times New Roman" w:hAnsi="Times New Roman" w:cs="Times New Roman"/>
          <w:color w:val="111111"/>
          <w:sz w:val="28"/>
          <w:szCs w:val="28"/>
        </w:rPr>
        <w:t xml:space="preserve">ом образовании  Боханский  район 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 (далее — Положение).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2. Руководителем Комиссии является глава муниципального образования Иркутской области (далее — председатель Комиссии).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77C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II. Полномочия председателя и членов Комиссии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3. Председатель Комиссии: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 утверждает персональный состав Комиссии;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осуществляет руководство ее деятельностью;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дает поручения членам Комиссии по вопросам, отнесенным к компетенции Комиссии;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ведет заседания Комиссии;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 подписывает протоколы заседаний Комиссии;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принимает решения, связанные с деятельностью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Председатель Комиссии представляет Комиссию по вопросам, отнесенным к ее компетенции.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Председатель Комиссии информирует председателя антинаркотической комиссии в иркутской области о результатах деятельности Комиссии по итогам года.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4. </w:t>
      </w:r>
      <w:r w:rsidRPr="00077C33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исполнительной власти, органами местного самоуправления муниципального образования </w:t>
      </w:r>
      <w:r w:rsidR="00025EFE">
        <w:rPr>
          <w:rFonts w:ascii="Times New Roman" w:hAnsi="Times New Roman" w:cs="Times New Roman"/>
          <w:sz w:val="28"/>
          <w:szCs w:val="28"/>
        </w:rPr>
        <w:t>Боханский  район</w:t>
      </w:r>
      <w:r w:rsidRPr="00077C33">
        <w:rPr>
          <w:rFonts w:ascii="Times New Roman" w:hAnsi="Times New Roman" w:cs="Times New Roman"/>
          <w:sz w:val="28"/>
          <w:szCs w:val="28"/>
        </w:rPr>
        <w:t xml:space="preserve">, предприятиями и организациями, расположенными на территории </w:t>
      </w:r>
      <w:r w:rsidRPr="00077C3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Иркутской области, а также средствами массовой информации.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 xml:space="preserve">5. Председатель Комиссии назначает (наделяет) одного из ответственных должностных лиц органа местного самоуправления муниципального образования </w:t>
      </w:r>
      <w:r w:rsidR="00EC4BBF">
        <w:rPr>
          <w:sz w:val="28"/>
          <w:szCs w:val="28"/>
        </w:rPr>
        <w:t>Боханский район</w:t>
      </w:r>
      <w:r w:rsidRPr="00077C33">
        <w:rPr>
          <w:sz w:val="28"/>
          <w:szCs w:val="28"/>
        </w:rPr>
        <w:t xml:space="preserve"> полномочиями секретаря Комиссии, который по его поручению: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а) организует работу аппарата Комиссии и делопроизводство Комиссии;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б) распределяет обязанности между сотрудниками аппарата Комиссии;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 xml:space="preserve">в) осуществляет планирование работы аппарата Комиссии;  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</w:t>
      </w:r>
      <w:r w:rsidR="00EC4BBF">
        <w:rPr>
          <w:sz w:val="28"/>
          <w:szCs w:val="28"/>
        </w:rPr>
        <w:t>Боханский  район</w:t>
      </w:r>
      <w:r w:rsidRPr="00077C33">
        <w:rPr>
          <w:sz w:val="28"/>
          <w:szCs w:val="28"/>
        </w:rPr>
        <w:t>, развитие которой может оказать негативное влияни</w:t>
      </w:r>
      <w:r w:rsidR="00EC4BBF">
        <w:rPr>
          <w:sz w:val="28"/>
          <w:szCs w:val="28"/>
        </w:rPr>
        <w:t>е на развитие ситуации в районе</w:t>
      </w:r>
      <w:r w:rsidRPr="00077C33">
        <w:rPr>
          <w:sz w:val="28"/>
          <w:szCs w:val="28"/>
        </w:rPr>
        <w:t xml:space="preserve">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д) разрабатывает проекты планов работы (заседаний) Комиссии;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ж) осуществляет контроль за исполнением решений Государственного антинаркотического комитета, антинаркотической комиссии в Иркутской области и собственных решений Комиссии;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з) анализирует проделанную работу по выполнению решений Государственного антинаркотического  комитета, антинаркотической комиссии в Иркутской области и собственных решений Комиссии и письменно информирует о ее результатах председателя Комиссии;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 xml:space="preserve">и) обеспечивает взаимодействие с аппаратом антинаркотической комиссии в Иркутской области, органов исполнительной власти, органами местного самоуправления муниципального образования </w:t>
      </w:r>
      <w:r w:rsidR="00367358">
        <w:rPr>
          <w:sz w:val="28"/>
          <w:szCs w:val="28"/>
        </w:rPr>
        <w:t>Боханский  район</w:t>
      </w:r>
      <w:r w:rsidRPr="00077C33">
        <w:rPr>
          <w:sz w:val="28"/>
          <w:szCs w:val="28"/>
        </w:rPr>
        <w:t xml:space="preserve"> и иных органов по противодействию незаконному обороту наркотических средств, психотропных веществ и их прекурсоров;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к) представляет письменную отчетность в аппарат антинаркотической комиссии  в Иркутской области об итогах  работы  Комиссии за год;</w:t>
      </w:r>
    </w:p>
    <w:p w:rsidR="00077C33" w:rsidRPr="00077C33" w:rsidRDefault="00077C33" w:rsidP="00077C33">
      <w:pPr>
        <w:pStyle w:val="a3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7C33">
        <w:rPr>
          <w:sz w:val="28"/>
          <w:szCs w:val="28"/>
        </w:rPr>
        <w:t>л) информирует аппарат антинаркотической комиссии в Иркутской области о дате проведения заседания Комиссии, направляет протокол решения по итогам заседания в аппарат антинаркотической комиссии в Иркутской области.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C33">
        <w:rPr>
          <w:rFonts w:ascii="Times New Roman" w:hAnsi="Times New Roman" w:cs="Times New Roman"/>
          <w:sz w:val="28"/>
          <w:szCs w:val="28"/>
        </w:rPr>
        <w:t>6. Члены Комиссии имеют право: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C33">
        <w:rPr>
          <w:rFonts w:ascii="Times New Roman" w:hAnsi="Times New Roman" w:cs="Times New Roman"/>
          <w:sz w:val="28"/>
          <w:szCs w:val="28"/>
        </w:rPr>
        <w:t>знакомиться с документами и материалами Комиссии, непосредственно касающимися деятельности Комиссии;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C33">
        <w:rPr>
          <w:rFonts w:ascii="Times New Roman" w:hAnsi="Times New Roman" w:cs="Times New Roman"/>
          <w:sz w:val="28"/>
          <w:szCs w:val="28"/>
        </w:rPr>
        <w:lastRenderedPageBreak/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077C33" w:rsidRPr="00077C33" w:rsidRDefault="00077C33" w:rsidP="00077C3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C33">
        <w:rPr>
          <w:rFonts w:ascii="Times New Roman" w:hAnsi="Times New Roman" w:cs="Times New Roman"/>
          <w:sz w:val="28"/>
          <w:szCs w:val="28"/>
        </w:rPr>
        <w:t>голосовать на заседаниях Комиссии;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излагать в случае несогласия с решением Комиссии в письменной форме особое мнение.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Члены Комиссии обладают равными правами при подготовке и обсуждении рассматриваемых на заседании вопросов.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br/>
        <w:t>Члены Комиссии не в праве делегировать свои полномочия иным лицам.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7. Члены Комиссии обязаны: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присутствовать на заседаниях Комиссии. В случае невозможности присутствия члена Комиссии на заседании он обязан не позднее чем за 2 дня до даты проведения заседания известить об этом председателя Комиссии. Лицо, исполняющее его обязанности 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8.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III. Планирование и организация работы Комиссии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9. Заседания Комиссии проводятся в соответствии с планом. План утверждается председателем Комиссии и составляется, как правило, на один год.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10.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11.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В случае проведения выездных заседаний Комиссии указывается место проведения заседания (сельское поселение или городской округ).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12. Предложения в план заседаний Комиссии вносятся в письменной форме членами Комиссии секретарю Комиссии не позднее чем за два месяца 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до начала планируемого периода либо в сроки, определенные председателем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Предложения должны содержать: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наименование вопроса и краткое обоснование необходимости его рассмотрения на заседании Комиссии;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вариант предлагаемого решения;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наименование органа, ответственного за подготовку вопроса;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br/>
        <w:t>перечень соисполнителей;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срок рассмотрения на заседании Комиссии и при необходимости место проведения заседания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В случае если в проект плана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Указанные предложения могут направляться аппаратом Комиссии для дополнительной проработки членам Комиссии. Мнения членов Комиссии и другие материалы по внесенным предложениям должны быть представлены в аппарат Комиссии не позднее одного месяца со дня получения предложений, если иное не оговорено в сопроводительном документе.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13.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14. Копии утвержденного плана заседаний Комиссии рассылаются секретарем Комиссии членам Комиссии и направляются в аппарат Комитета.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15.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16. На заседаниях Комиссии рассмотрению подлежат не включённые в план вопросы о ходе реализации антинаркотических программ в муниципальном образовании Иркутской области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17.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lastRenderedPageBreak/>
        <w:t>18. 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 о порядке освещения в средствах массовой информации деятельности орган государственной власти.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77C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IV. Порядок подготовки заседаний Комиссии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19. Члены Комиссии, представители подразделений территориальных органов федеральных органов исполнительной власти</w:t>
      </w:r>
      <w:r w:rsidR="000D5235">
        <w:rPr>
          <w:rFonts w:ascii="Times New Roman" w:hAnsi="Times New Roman" w:cs="Times New Roman"/>
          <w:color w:val="111111"/>
          <w:sz w:val="28"/>
          <w:szCs w:val="28"/>
        </w:rPr>
        <w:t xml:space="preserve"> МО «Боханский  район»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t>, органов местного самоуправления муниципального образования Иркутской области,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20.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</w:t>
      </w:r>
      <w:r w:rsidR="000D5235">
        <w:rPr>
          <w:rFonts w:ascii="Times New Roman" w:hAnsi="Times New Roman" w:cs="Times New Roman"/>
          <w:color w:val="111111"/>
          <w:sz w:val="28"/>
          <w:szCs w:val="28"/>
        </w:rPr>
        <w:t xml:space="preserve"> МО «Боханский  район»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t>, органов местного самоуправления муниципального образования Иркутской области и организаций, участвующим в подготовке материалов к заседанию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21.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22. В аппарат Комиссии не позднее чем за 15 дней до даты проведения заседания представляются следующие материалы: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аналитическая справка по рассматриваемому вопросу;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тезисы выступления основного докладчика;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тезисы выступлений содокладчиков;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проект решения по рассматриваемому вопросу с указанием исполнителей поручений и сроков исполнения;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материалы согласования проекта решения с заинтересованными государственными органами;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особое мнение по представленному проекту, если таковое имеется;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иллюстрационные материалы к основному докладу и содокладам;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предложения по составу приглашённых на заседание Комиссии лиц.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23. Контроль за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24. В случае непредставления материалов в указанный в пункте 22 настоящего Регламента срок или их представления с нарушением настоящего 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Регламента вопрос по решению председателя Комиссии может быть снят с рассмотрения либо перенесен для рассмотрения на другом заседании.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25. Повестка дня предстоящего заседания Комиссии с соответствующими материалами докладывается руководителем аппарата Комиссии председателю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26.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 чем за 10 дней до даты проведения заседания.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27. 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 чем за 5 дней до начала заседания представляют в письменном виде в аппарат Комиссии свои замечания и предложения к проекту решения по соответствующим вопросам. Аппарат Комиссии не позднее 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28. Члены Комиссии не позднее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руководителем аппарата Комиссии председателю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29. В целях координации деятельности антинаркотической комиссии муниципально</w:t>
      </w:r>
      <w:r w:rsidR="00E30C8D">
        <w:rPr>
          <w:rFonts w:ascii="Times New Roman" w:hAnsi="Times New Roman" w:cs="Times New Roman"/>
          <w:color w:val="111111"/>
          <w:sz w:val="28"/>
          <w:szCs w:val="28"/>
        </w:rPr>
        <w:t>го образования Боханский  район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t xml:space="preserve"> 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Иркутской области не позднее чем за 5 дней до даты проведения заседания.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30. На заседания Комиссии могут быть приглашены руководители территориальных органов федеральных органов исполнительной власти Иркутской области, органов исполнительной власти Иркутской области и органов местного самоуправления муниципальных образований</w:t>
      </w:r>
      <w:r w:rsidR="00A2611F">
        <w:rPr>
          <w:rFonts w:ascii="Times New Roman" w:hAnsi="Times New Roman" w:cs="Times New Roman"/>
          <w:color w:val="111111"/>
          <w:sz w:val="28"/>
          <w:szCs w:val="28"/>
        </w:rPr>
        <w:t xml:space="preserve"> Боханского  района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t>, а также руководители иных органов и организаций, имеющих непосредственное отношение к рассматриваемому вопросу.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31. Состав приглашаемых на заседание Комиссии должностных лиц формируется аппаратом 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77C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V. Порядок проведения заседаний Комиссии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32. Заседания Комиссии созываются по поручению председателя Комиссии секретарем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lastRenderedPageBreak/>
        <w:t>33. Лица, участвующие в заседаниях Комиссии, регистрируются секретарем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34. Заседание Комиссии считается правомочным, если на нем присутствует более половины ее членов.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35. Заседания проходят под председательством председателя Комиссии, который: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ведет заседание Комиссии;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организует обсуждение вопросов повестки дня заседания Комиссии;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организует обсуждение поступивших от членов Комиссии замечаний и предложений по проекту решения;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  <w:r w:rsidRPr="00077C33">
        <w:rPr>
          <w:rFonts w:ascii="Times New Roman" w:hAnsi="Times New Roman" w:cs="Times New Roman"/>
          <w:color w:val="111111"/>
          <w:sz w:val="28"/>
          <w:szCs w:val="28"/>
        </w:rPr>
        <w:br/>
        <w:t>организует голосование и подсчет голосов, оглашает результаты голосования;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обеспечивает соблюдение положений настоящего Регламента членами Комиссии и приглашенными лицами.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В случае проведения голосования по рассматриваемому вопросу председатель голосует последним.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36.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37. Регламент заседания Комиссии определяется при подготовке к заседанию и утверждается непосредственно на заседании.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38.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39.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40.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руководителем аппарата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VI. Оформление решений, принятых на заседаниях Комиссии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lastRenderedPageBreak/>
        <w:t>41.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42. В протоколе указываются: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фамилии председательствующего, присутствующих на заседании членов Комиссии и приглашенных лиц;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вопросы, рассмотренные в ходе заседания;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принятые решения.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К протоколу прилагаются особые мнения членов Комиссии, если таковые имеются.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43.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44.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руководителем аппарата Комиссии, в трехдневный срок после получения аппаратом Комиссии подписанного протокола.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45. Протоколы заседаний Комиссии направляются в аппарат антинаркотической комиссии в Иркутской области в трехдневный срок после получения аппаратом Комиссии подписанного протокола</w:t>
      </w:r>
    </w:p>
    <w:p w:rsidR="00077C33" w:rsidRPr="00077C33" w:rsidRDefault="00077C33" w:rsidP="00A2611F">
      <w:pPr>
        <w:spacing w:line="0" w:lineRule="atLeast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77C33">
        <w:rPr>
          <w:rFonts w:ascii="Times New Roman" w:hAnsi="Times New Roman" w:cs="Times New Roman"/>
          <w:b/>
          <w:bCs/>
          <w:color w:val="111111"/>
          <w:sz w:val="28"/>
          <w:szCs w:val="28"/>
        </w:rPr>
        <w:t>VII. Контроль исполнения поручений, содержащихся в решениях Комиссии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45. Об исполнении поручений, содержащихся в решениях Комиссии, ответственные исполнители готовят отчеты о проделанной работе и ее результатах. Отчеты представляются в течение 10 дней по окончании срока исполнения решений Комиссии в аппарат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77C33">
        <w:rPr>
          <w:rFonts w:ascii="Times New Roman" w:hAnsi="Times New Roman" w:cs="Times New Roman"/>
          <w:color w:val="111111"/>
          <w:sz w:val="28"/>
          <w:szCs w:val="28"/>
        </w:rPr>
        <w:t>46. Контроль исполнения поручений, содержащихся в решениях Комиссии, осуществляет секретарь Комиссии.</w:t>
      </w: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77C33" w:rsidRPr="00077C33" w:rsidRDefault="00077C33" w:rsidP="00077C33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F73CA" w:rsidRDefault="002F73CA"/>
    <w:sectPr w:rsidR="002F73CA" w:rsidSect="00C3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C33"/>
    <w:rsid w:val="00025EFE"/>
    <w:rsid w:val="00077C33"/>
    <w:rsid w:val="000D5235"/>
    <w:rsid w:val="000E1757"/>
    <w:rsid w:val="00122FC0"/>
    <w:rsid w:val="00195681"/>
    <w:rsid w:val="002F73CA"/>
    <w:rsid w:val="00367358"/>
    <w:rsid w:val="00456D5E"/>
    <w:rsid w:val="00581FE9"/>
    <w:rsid w:val="00664096"/>
    <w:rsid w:val="0094173C"/>
    <w:rsid w:val="009D05D4"/>
    <w:rsid w:val="00A2611F"/>
    <w:rsid w:val="00A56EED"/>
    <w:rsid w:val="00AA6CBF"/>
    <w:rsid w:val="00BD07BB"/>
    <w:rsid w:val="00C314C5"/>
    <w:rsid w:val="00E30C8D"/>
    <w:rsid w:val="00EC0CB0"/>
    <w:rsid w:val="00EC4BBF"/>
    <w:rsid w:val="00F9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C5"/>
  </w:style>
  <w:style w:type="paragraph" w:styleId="1">
    <w:name w:val="heading 1"/>
    <w:basedOn w:val="a"/>
    <w:link w:val="10"/>
    <w:qFormat/>
    <w:rsid w:val="0007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07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пушкарева</cp:lastModifiedBy>
  <cp:revision>4</cp:revision>
  <cp:lastPrinted>2015-11-16T08:45:00Z</cp:lastPrinted>
  <dcterms:created xsi:type="dcterms:W3CDTF">2014-11-24T04:19:00Z</dcterms:created>
  <dcterms:modified xsi:type="dcterms:W3CDTF">2015-11-16T08:48:00Z</dcterms:modified>
</cp:coreProperties>
</file>