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BB" w:rsidRDefault="00695EBB" w:rsidP="00695EBB">
      <w:pPr>
        <w:tabs>
          <w:tab w:val="left" w:pos="2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5EBB" w:rsidRDefault="00695EBB" w:rsidP="00695EBB">
      <w:pPr>
        <w:tabs>
          <w:tab w:val="left" w:pos="2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95EBB" w:rsidRDefault="00695EBB" w:rsidP="00695EBB">
      <w:pPr>
        <w:tabs>
          <w:tab w:val="left" w:pos="2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695EBB" w:rsidRDefault="00695EBB" w:rsidP="00695EBB">
      <w:pPr>
        <w:tabs>
          <w:tab w:val="left" w:pos="2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5EBB" w:rsidRDefault="00695EBB" w:rsidP="00695EBB">
      <w:pPr>
        <w:tabs>
          <w:tab w:val="left" w:pos="2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 образования « Тихоновка»</w:t>
      </w:r>
    </w:p>
    <w:p w:rsidR="00695EBB" w:rsidRDefault="00695EBB" w:rsidP="00695EBB">
      <w:pPr>
        <w:tabs>
          <w:tab w:val="left" w:pos="25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EBB" w:rsidRDefault="00695EBB" w:rsidP="00695EBB">
      <w:pPr>
        <w:tabs>
          <w:tab w:val="left" w:pos="25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5EBB" w:rsidRDefault="00695EBB" w:rsidP="00695EBB">
      <w:pPr>
        <w:tabs>
          <w:tab w:val="left" w:pos="2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EBB" w:rsidRDefault="00695EBB" w:rsidP="00695EBB">
      <w:pPr>
        <w:tabs>
          <w:tab w:val="left" w:pos="2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EBB" w:rsidRDefault="00695EBB" w:rsidP="00695EBB">
      <w:pPr>
        <w:tabs>
          <w:tab w:val="left" w:pos="2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 2012 г.                                      № 50                                    с.  Тихоновка</w:t>
      </w:r>
    </w:p>
    <w:p w:rsidR="00695EBB" w:rsidRDefault="00695EBB" w:rsidP="00695EBB">
      <w:pPr>
        <w:tabs>
          <w:tab w:val="left" w:pos="2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EBB" w:rsidRDefault="00695EBB" w:rsidP="00695EBB">
      <w:pPr>
        <w:tabs>
          <w:tab w:val="left" w:pos="2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EBB" w:rsidRDefault="00695EBB" w:rsidP="00695EBB">
      <w:pPr>
        <w:tabs>
          <w:tab w:val="left" w:pos="2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экспертизе</w:t>
      </w:r>
    </w:p>
    <w:p w:rsidR="00695EBB" w:rsidRDefault="00695EBB" w:rsidP="00695EBB">
      <w:pPr>
        <w:tabs>
          <w:tab w:val="left" w:pos="2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Муниципальных-правовых актов  и их проектов</w:t>
      </w:r>
    </w:p>
    <w:p w:rsidR="00695EBB" w:rsidRDefault="00695EBB" w:rsidP="00695EBB">
      <w:pPr>
        <w:tabs>
          <w:tab w:val="left" w:pos="2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коррупциогенность</w:t>
      </w:r>
    </w:p>
    <w:p w:rsidR="00695EBB" w:rsidRDefault="00695EBB" w:rsidP="00695EBB">
      <w:pPr>
        <w:tabs>
          <w:tab w:val="left" w:pos="2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EBB" w:rsidRDefault="00695EBB" w:rsidP="00695EBB">
      <w:pPr>
        <w:tabs>
          <w:tab w:val="left" w:pos="2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95EBB" w:rsidRDefault="00695EBB" w:rsidP="00695EBB">
      <w:pPr>
        <w:tabs>
          <w:tab w:val="left" w:pos="2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EBB" w:rsidRDefault="00695EBB" w:rsidP="00695EBB">
      <w:pPr>
        <w:tabs>
          <w:tab w:val="left" w:pos="2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EBB" w:rsidRDefault="00695EBB" w:rsidP="00695EBB">
      <w:pPr>
        <w:pStyle w:val="a3"/>
        <w:numPr>
          <w:ilvl w:val="0"/>
          <w:numId w:val="1"/>
        </w:numPr>
        <w:tabs>
          <w:tab w:val="left" w:pos="2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постановление № 16 от 08.04.2010 года как утратившего силу.</w:t>
      </w:r>
    </w:p>
    <w:p w:rsidR="00695EBB" w:rsidRDefault="00695EBB" w:rsidP="00695EBB">
      <w:pPr>
        <w:pStyle w:val="a3"/>
        <w:numPr>
          <w:ilvl w:val="0"/>
          <w:numId w:val="1"/>
        </w:numPr>
        <w:tabs>
          <w:tab w:val="left" w:pos="2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об Антикоррупционной экспертизе Муниципальны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  и их проектов на коррупциогенность в новой редакции</w:t>
      </w:r>
    </w:p>
    <w:p w:rsidR="00695EBB" w:rsidRDefault="00695EBB" w:rsidP="00695EBB">
      <w:pPr>
        <w:pStyle w:val="a3"/>
        <w:numPr>
          <w:ilvl w:val="0"/>
          <w:numId w:val="1"/>
        </w:numPr>
        <w:tabs>
          <w:tab w:val="left" w:pos="2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Вестнике МО «Тихоновка»</w:t>
      </w:r>
    </w:p>
    <w:p w:rsidR="00695EBB" w:rsidRDefault="00695EBB" w:rsidP="00695EBB">
      <w:pPr>
        <w:pStyle w:val="a3"/>
        <w:tabs>
          <w:tab w:val="left" w:pos="2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EBB" w:rsidRDefault="00695EBB" w:rsidP="00695EBB">
      <w:pPr>
        <w:pStyle w:val="a3"/>
        <w:tabs>
          <w:tab w:val="left" w:pos="2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EBB" w:rsidRDefault="00695EBB" w:rsidP="00695EBB">
      <w:pPr>
        <w:pStyle w:val="a3"/>
        <w:tabs>
          <w:tab w:val="left" w:pos="2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EBB" w:rsidRDefault="00695EBB" w:rsidP="00695EBB">
      <w:pPr>
        <w:pStyle w:val="a3"/>
        <w:tabs>
          <w:tab w:val="left" w:pos="25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Скоробогатова М.В.</w:t>
      </w:r>
    </w:p>
    <w:p w:rsidR="00695EBB" w:rsidRDefault="00695EBB" w:rsidP="00695EBB">
      <w:pPr>
        <w:pStyle w:val="a3"/>
        <w:tabs>
          <w:tab w:val="left" w:pos="25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5EBB" w:rsidRDefault="00695EBB" w:rsidP="00695EBB">
      <w:pPr>
        <w:pStyle w:val="a3"/>
        <w:tabs>
          <w:tab w:val="left" w:pos="25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5EBB" w:rsidRDefault="00695EBB" w:rsidP="00695EBB">
      <w:pPr>
        <w:pStyle w:val="a3"/>
        <w:tabs>
          <w:tab w:val="left" w:pos="25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5EBB" w:rsidRDefault="00695EBB" w:rsidP="00695EBB">
      <w:pPr>
        <w:pStyle w:val="a3"/>
        <w:tabs>
          <w:tab w:val="left" w:pos="25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5EBB" w:rsidRDefault="00695EBB" w:rsidP="00695EBB">
      <w:pPr>
        <w:pStyle w:val="a3"/>
        <w:tabs>
          <w:tab w:val="left" w:pos="25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5EBB" w:rsidRDefault="00695EBB" w:rsidP="00695EBB">
      <w:pPr>
        <w:pStyle w:val="a3"/>
        <w:tabs>
          <w:tab w:val="left" w:pos="25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5EBB" w:rsidRDefault="00695EBB" w:rsidP="00695EBB">
      <w:pPr>
        <w:pStyle w:val="a3"/>
        <w:tabs>
          <w:tab w:val="left" w:pos="25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5EBB" w:rsidRDefault="00695EBB" w:rsidP="00695EBB">
      <w:pPr>
        <w:pStyle w:val="a3"/>
        <w:tabs>
          <w:tab w:val="left" w:pos="25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5EBB" w:rsidRDefault="00695EBB" w:rsidP="00695EBB">
      <w:pPr>
        <w:pStyle w:val="a3"/>
        <w:tabs>
          <w:tab w:val="left" w:pos="25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5EBB" w:rsidRDefault="00695EBB" w:rsidP="00695EBB">
      <w:pPr>
        <w:pStyle w:val="a3"/>
        <w:tabs>
          <w:tab w:val="left" w:pos="25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5EBB" w:rsidRDefault="00695EBB" w:rsidP="00695EBB">
      <w:pPr>
        <w:tabs>
          <w:tab w:val="left" w:pos="25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95EBB" w:rsidRDefault="00695EBB" w:rsidP="00695EBB">
      <w:pPr>
        <w:pStyle w:val="a3"/>
        <w:tabs>
          <w:tab w:val="left" w:pos="25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5EBB" w:rsidRDefault="00695EBB" w:rsidP="00695EBB">
      <w:pPr>
        <w:autoSpaceDE w:val="0"/>
        <w:autoSpaceDN w:val="0"/>
        <w:adjustRightInd w:val="0"/>
        <w:spacing w:after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Приложение к постановлению</w:t>
      </w:r>
    </w:p>
    <w:p w:rsidR="00695EBB" w:rsidRDefault="00695EBB" w:rsidP="00695EBB">
      <w:pPr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администрации МО</w:t>
      </w:r>
    </w:p>
    <w:p w:rsidR="00695EBB" w:rsidRDefault="00695EBB" w:rsidP="00695EBB">
      <w:pPr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«» </w:t>
      </w:r>
    </w:p>
    <w:p w:rsidR="00695EBB" w:rsidRDefault="00695EBB" w:rsidP="00695EBB">
      <w:pPr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№  ____ от  ноября 2012г. </w:t>
      </w:r>
    </w:p>
    <w:p w:rsidR="00695EBB" w:rsidRDefault="00695EBB" w:rsidP="00695EBB">
      <w:pPr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95EBB" w:rsidRDefault="00695EBB" w:rsidP="00695EBB">
      <w:pPr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</w:p>
    <w:p w:rsidR="00695EBB" w:rsidRDefault="00695EBB" w:rsidP="00695EBB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:rsidR="00695EBB" w:rsidRDefault="00695EBB" w:rsidP="00695EBB">
      <w:pPr>
        <w:pStyle w:val="ConsPlusTitle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>ПОЛОЖЕНИЕ</w:t>
      </w:r>
    </w:p>
    <w:p w:rsidR="00695EBB" w:rsidRDefault="00695EBB" w:rsidP="00695EBB">
      <w:pPr>
        <w:pStyle w:val="ConsPlusTitle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>ОБ АНТИКОРРУПЦИННОЙ ЭКСПЕРТИЗЕ МУНИЦИПАЛЬНЫХ ПРАВОВЫХ АКТОВ</w:t>
      </w:r>
    </w:p>
    <w:p w:rsidR="00695EBB" w:rsidRDefault="00695EBB" w:rsidP="00695EBB">
      <w:pPr>
        <w:pStyle w:val="ConsPlusTitle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>И ИХ ПРОЕКТОВ НА КОРРУПЦИОГЕННОСТЬ</w:t>
      </w:r>
    </w:p>
    <w:p w:rsidR="00695EBB" w:rsidRDefault="00695EBB" w:rsidP="00695EBB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:rsidR="00695EBB" w:rsidRDefault="00695EBB" w:rsidP="00695EBB">
      <w:pPr>
        <w:autoSpaceDE w:val="0"/>
        <w:autoSpaceDN w:val="0"/>
        <w:adjustRightInd w:val="0"/>
        <w:spacing w:after="0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1. ОБЩИЕ ПОЛОЖЕНИЯ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Положение об экспертизе муниципальных правовых актов и их проектов на коррупциогенность (далее - Положение) устанавливает основные принципы, сферы и порядок проведения </w:t>
      </w:r>
      <w:proofErr w:type="spellStart"/>
      <w:r>
        <w:rPr>
          <w:sz w:val="20"/>
          <w:szCs w:val="20"/>
        </w:rPr>
        <w:t>антикоррупционной</w:t>
      </w:r>
      <w:proofErr w:type="spellEnd"/>
      <w:r>
        <w:rPr>
          <w:sz w:val="20"/>
          <w:szCs w:val="20"/>
        </w:rPr>
        <w:t xml:space="preserve"> экспертизы муниципальных правовых актов и их проектов.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1.2. В настоящем Положении применяются следующие понятия: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Антикоррупционная экспертиза муниципальных правовых актов и их проектов (далее - экспертиза) - деятельность, направленная на выявление в тексте муниципального правового акта (далее - МПА) или проекта муниципального правового акта (далее - проект МПА) коррупционных факторов и выработку рекомендаций по их ликвидации или нейтрализации вызываемых ими коррупционных действий (коррупционных рисков).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Коррупциогенность МПА и проектов МПА - наличие в МПА или в проекте МПА одного или нескольких коррупционных факторов.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Коррупционный фактор - нормативно-правовая конструкция (отдельное нормативное предписание или совокупность нормативных предписаний), которая сама по себе или во взаимосвязи с иными нормативными положениями создает возможность совершения субъектами, реализующими нормативные предписания, коррупционных действий (коррупционных рисков).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Коррупциогенная</w:t>
      </w:r>
      <w:proofErr w:type="spellEnd"/>
      <w:r>
        <w:rPr>
          <w:sz w:val="20"/>
          <w:szCs w:val="20"/>
        </w:rPr>
        <w:t xml:space="preserve"> норма (</w:t>
      </w:r>
      <w:proofErr w:type="spellStart"/>
      <w:r>
        <w:rPr>
          <w:sz w:val="20"/>
          <w:szCs w:val="20"/>
        </w:rPr>
        <w:t>коррупциогенный</w:t>
      </w:r>
      <w:proofErr w:type="spellEnd"/>
      <w:r>
        <w:rPr>
          <w:sz w:val="20"/>
          <w:szCs w:val="20"/>
        </w:rPr>
        <w:t xml:space="preserve"> МПА или проект МПА) - норма (МПА или проект МПА), содержаща</w:t>
      </w:r>
      <w:proofErr w:type="gramStart"/>
      <w:r>
        <w:rPr>
          <w:sz w:val="20"/>
          <w:szCs w:val="20"/>
        </w:rPr>
        <w:t>я(</w:t>
      </w:r>
      <w:proofErr w:type="spellStart"/>
      <w:proofErr w:type="gramEnd"/>
      <w:r>
        <w:rPr>
          <w:sz w:val="20"/>
          <w:szCs w:val="20"/>
        </w:rPr>
        <w:t>ий</w:t>
      </w:r>
      <w:proofErr w:type="spellEnd"/>
      <w:r>
        <w:rPr>
          <w:sz w:val="20"/>
          <w:szCs w:val="20"/>
        </w:rPr>
        <w:t>) коррупционные факторы. Коррупциогенность нормы (МПА или проекта МПА) означает возможность использования нормы (МПА или проекта МПА) в коррупционных целях, для извлечения ненадлежащей выгоды.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Превентивные </w:t>
      </w:r>
      <w:proofErr w:type="spellStart"/>
      <w:r>
        <w:rPr>
          <w:sz w:val="20"/>
          <w:szCs w:val="20"/>
        </w:rPr>
        <w:t>антикоррупционные</w:t>
      </w:r>
      <w:proofErr w:type="spellEnd"/>
      <w:r>
        <w:rPr>
          <w:sz w:val="20"/>
          <w:szCs w:val="20"/>
        </w:rPr>
        <w:t xml:space="preserve"> нормы - положения МПА или проекта МПА, специально направленные на предотвращение коррупции.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Коррупционные действия (коррупционные риски) - действия или бездействие лиц, замещающих муниципальные должности и должности муниципальной службы, должности в муниципальных учреждениях и предприятиях, направленные на незаконное получение денежного вознаграждения, имущества, имущественных прав и иных имущественных благ с использованием должностных полномочий, а равно действия физических и юридических лиц, направленные на незаконное предоставление указанным должностным лицам или в их интересах иным лицам денежных средств</w:t>
      </w:r>
      <w:proofErr w:type="gramEnd"/>
      <w:r>
        <w:rPr>
          <w:sz w:val="20"/>
          <w:szCs w:val="20"/>
        </w:rPr>
        <w:t>, имущества, имущественных прав и иных имущественных благ.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Дискреционные полномочия органов местного самоуправления - совокупность прав и обязанностей органов местного самоуправления, их структурных подразделений и должностных лиц, предоставляющих органу или должностному лицу возможность по своему усмотрению определить вид и содержание (полностью или частично) принимаемого управленческого решения либо возможность выбора по своему усмотрению одного из нескольких предусмотренных МПА или проектом МПА вариантов управленческих решений.</w:t>
      </w:r>
      <w:proofErr w:type="gramEnd"/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Административные процедуры - закрепленный в МПА или проекте МПА порядок последовательного совершения юридически значимых действий ее участников, направленный на разрешение </w:t>
      </w:r>
      <w:r>
        <w:rPr>
          <w:sz w:val="20"/>
          <w:szCs w:val="20"/>
        </w:rPr>
        <w:lastRenderedPageBreak/>
        <w:t>индивидуального юридического дела (реализацию субъективных прав, исполнение юридических обязанностей) или выполнение отдельной публичной функции (например, ведение реестра, регистрация, контрольная проверка и другие).</w:t>
      </w:r>
      <w:proofErr w:type="gramEnd"/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1.3. Экспертиза проводится на основе следующих принципов: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1) приоритет прав и свобод человека и гражданина в деятельности органов местного самоуправления;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2) обеспечение гласности и доступности информации о деятельности органов местного самоуправления;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3) прозрачность процесса принятия управленческих решений;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4) объективность проведения экспертизы.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1.4. В ходе экспертизы выявляется наличие (отсутствие) следующих коррупционных факторов: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1.4.1. Типичных коррупционных факторов, связанных с реализацией полномочий органа власти, в том числе: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2) определение компетенции по формуле "вправе"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695EBB" w:rsidRDefault="00695EBB" w:rsidP="00695E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695EBB" w:rsidRDefault="00695EBB" w:rsidP="00695E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местного самоуправления, принявшего первоначальный нормативный правовой акт;</w:t>
      </w:r>
    </w:p>
    <w:p w:rsidR="00695EBB" w:rsidRDefault="00695EBB" w:rsidP="00695E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5) 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актов;</w:t>
      </w:r>
    </w:p>
    <w:p w:rsidR="00695EBB" w:rsidRDefault="00695EBB" w:rsidP="00695E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695EBB" w:rsidRDefault="00695EBB" w:rsidP="00695E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7)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695EBB" w:rsidRDefault="00695EBB" w:rsidP="00695E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8) отказ от конкурсных (аукционных) процедур - закрепление административного порядка предоставления права (блага);</w:t>
      </w:r>
    </w:p>
    <w:p w:rsidR="00695EBB" w:rsidRDefault="00695EBB" w:rsidP="00695E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9)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695EBB" w:rsidRDefault="00695EBB" w:rsidP="00695E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10) злоупотребление правом заявителя или органами местного самоуправления (их должностными лицами) - отсутствие четкой регламентации прав граждан и организаций;</w:t>
      </w:r>
    </w:p>
    <w:p w:rsidR="00695EBB" w:rsidRDefault="00695EBB" w:rsidP="00695E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11) юридико-лингвистическая неопределенность - употребление </w:t>
      </w:r>
      <w:proofErr w:type="spellStart"/>
      <w:r>
        <w:rPr>
          <w:sz w:val="20"/>
          <w:szCs w:val="20"/>
        </w:rPr>
        <w:t>неустоявшихся</w:t>
      </w:r>
      <w:proofErr w:type="spellEnd"/>
      <w:r>
        <w:rPr>
          <w:sz w:val="20"/>
          <w:szCs w:val="20"/>
        </w:rPr>
        <w:t>, двусмысленных терминов и категорий оценочного характера.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1.4.2. Коррупционных факторов, связанных с наличием правовых пробелов, в том числе: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1) наличие пробела в регулировании;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2) отсутствие или неполнота административных процедур;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3) отказ от конкурсных (аукционных) процедур;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4) злоупотребление правом заявителя органами государственной власти или органами местного самоуправления (их должностными лицами)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7) нарушение режима прозрачности информации.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1.4.3. Коррупционных факторов системного характера, в том числе: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1) ложные цели и приоритеты;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2) нормативные коллизии;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3) "навязанная" коррупциогенность.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1.4.4. Проявлений коррупциогенности, в том числе: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proofErr w:type="gramStart"/>
      <w:r>
        <w:rPr>
          <w:sz w:val="20"/>
          <w:szCs w:val="20"/>
        </w:rPr>
        <w:t>формально-техническая</w:t>
      </w:r>
      <w:proofErr w:type="gramEnd"/>
      <w:r>
        <w:rPr>
          <w:sz w:val="20"/>
          <w:szCs w:val="20"/>
        </w:rPr>
        <w:t xml:space="preserve"> коррупциогенность;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2) непринятие муниципального правового акта;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3) нарушение баланса интересов.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1.4.5. Выявлению подлежат также иные, нетипичные коррупционные факторы.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95EBB" w:rsidRDefault="00695EBB" w:rsidP="00695EBB">
      <w:pPr>
        <w:autoSpaceDE w:val="0"/>
        <w:autoSpaceDN w:val="0"/>
        <w:adjustRightInd w:val="0"/>
        <w:spacing w:after="0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2. ОБЩИЕ ТРЕБОВАНИЯ К ЭКСПЕРТИЗЕ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2.1. Экспертиза проводится в отношении действующих МПА, а также в отношении проектов МПА: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proofErr w:type="gramStart"/>
      <w:r>
        <w:rPr>
          <w:sz w:val="20"/>
          <w:szCs w:val="20"/>
        </w:rPr>
        <w:t>определяющих</w:t>
      </w:r>
      <w:proofErr w:type="gramEnd"/>
      <w:r>
        <w:rPr>
          <w:sz w:val="20"/>
          <w:szCs w:val="20"/>
        </w:rPr>
        <w:t xml:space="preserve"> порядок владения, пользования и распоряжения муниципальным имуществом;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2) устанавливающих административные регламенты предоставления муниципальных услуг и выполнения отдельных муниципальных функций;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proofErr w:type="gramStart"/>
      <w:r>
        <w:rPr>
          <w:sz w:val="20"/>
          <w:szCs w:val="20"/>
        </w:rPr>
        <w:t>регулирующих</w:t>
      </w:r>
      <w:proofErr w:type="gramEnd"/>
      <w:r>
        <w:rPr>
          <w:sz w:val="20"/>
          <w:szCs w:val="20"/>
        </w:rPr>
        <w:t xml:space="preserve"> порядок организации работы по размещению муниципального заказа;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4) устанавливающих порядок организации работы по рассмотрению обращений граждан в органы местного самоуправления.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2.2. Не проводится экспертиза отмененных или признанных утратившими силу МПА.</w:t>
      </w:r>
    </w:p>
    <w:p w:rsidR="00695EBB" w:rsidRDefault="00695EBB" w:rsidP="00695E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А</w:t>
      </w:r>
      <w:r>
        <w:rPr>
          <w:sz w:val="20"/>
          <w:szCs w:val="20"/>
        </w:rPr>
        <w:t xml:space="preserve">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  </w:t>
      </w:r>
      <w:proofErr w:type="gramEnd"/>
    </w:p>
    <w:p w:rsidR="00695EBB" w:rsidRDefault="00695EBB" w:rsidP="00695EBB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rPr>
          <w:sz w:val="20"/>
          <w:szCs w:val="20"/>
        </w:rPr>
        <w:t xml:space="preserve"> При выявлении в нормативных правовых актах реорганизованных и (или) упраздненных органов, организаций </w:t>
      </w:r>
      <w:proofErr w:type="spellStart"/>
      <w:r>
        <w:rPr>
          <w:sz w:val="20"/>
          <w:szCs w:val="20"/>
        </w:rPr>
        <w:t>коррупциогенных</w:t>
      </w:r>
      <w:proofErr w:type="spellEnd"/>
      <w:r>
        <w:rPr>
          <w:sz w:val="20"/>
          <w:szCs w:val="20"/>
        </w:rPr>
        <w:t xml:space="preserve"> факторов органы, организации, которым переданы полномочия реорганизованных и (или) упраздненных органов, организаций,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>
        <w:rPr>
          <w:sz w:val="20"/>
          <w:szCs w:val="20"/>
        </w:rPr>
        <w:t>коррупциогенных</w:t>
      </w:r>
      <w:proofErr w:type="spellEnd"/>
      <w:r>
        <w:rPr>
          <w:sz w:val="20"/>
          <w:szCs w:val="20"/>
        </w:rPr>
        <w:t xml:space="preserve"> факторов</w:t>
      </w:r>
      <w:r>
        <w:t>.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 случае внесения изменений в МПА, которые ранее были предметом экспертизы, в отношении них проводится повторная экспертиза.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Экспертиза МПА и проектов МПА проводится Советом по </w:t>
      </w:r>
      <w:proofErr w:type="spellStart"/>
      <w:r>
        <w:rPr>
          <w:sz w:val="20"/>
          <w:szCs w:val="20"/>
        </w:rPr>
        <w:t>антикоррупционной</w:t>
      </w:r>
      <w:proofErr w:type="spellEnd"/>
      <w:r>
        <w:rPr>
          <w:sz w:val="20"/>
          <w:szCs w:val="20"/>
        </w:rPr>
        <w:t xml:space="preserve"> экспертизе муниципальных правовых актов и их проектов (далее - Совет) в соответствии с настоящим Положением.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Первичный анализ коррупциогенности проектов МПА проводится органом, проводящим правовую (юридическую) экспертизу проекта МПА.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2.4. Порядок организации и проведения заседаний Совета и состав Совета утверждаются постановлением администрации муниципального образования.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2.5. Совет состоит из председателя, заместителя председателя, секретаря и членов Совета. Состав Совета формируется из представителей органов местного самоуправления.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2.6. На заседания Совета могут приглашаться представители прокуратуры и других правоохранительных органов, иных органов государственной власти, а также заинтересованных организаций, к компетенции которых относятся вопросы, внесенные в повестку дня заседания Совета.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2.7. Экспертиза проектов МПА проводится по мере поступления проекта МПА на экспертизу.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2.8. Дума муниципального образования, глава муниципального образования, администрация муниципального образования, ревизионная комиссия муниципального образования вправе внести предложение в Совет о проведении экспертизы МПА вне зависимости от утвержденного Плана.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95EBB" w:rsidRDefault="00695EBB" w:rsidP="00695EBB">
      <w:pPr>
        <w:autoSpaceDE w:val="0"/>
        <w:autoSpaceDN w:val="0"/>
        <w:adjustRightInd w:val="0"/>
        <w:spacing w:after="0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3. ПОРЯДОК ПРОВЕДЕНИЯ ЭКСПЕРТИЗЫ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3.1. Разработчик проекта МПА ответственен за недопущение в нем коррупционных факторов.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3.2. Орган администрации муниципального образования, проводящий правовую (юридическую) экспертизу проекта МПА, анализирует его в составе правовой (юридической) экспертизы на наличие коррупционных факторов.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В случае обнаружения коррупционных факторов проект МПА направляется органом, проводящим правовую (юридическую) экспертизу проекта МПА, разработчику на доработку в порядке и сроки, установленные для доработки проектов МПА, в соответствии с положением о правовой (юридической) экспертизе проектов МПА.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3.3. По результатам проведения Советом экспертизы МПА или проекта МПА составляется мотивированное заключение о коррупциогенности или некоррупциогенности МПА или проекта МПА (далее - заключение)</w:t>
      </w:r>
      <w:r>
        <w:t xml:space="preserve">, </w:t>
      </w:r>
      <w:r>
        <w:rPr>
          <w:sz w:val="20"/>
          <w:szCs w:val="20"/>
        </w:rPr>
        <w:t xml:space="preserve">в котором указывается, выявлены или нет </w:t>
      </w:r>
      <w:proofErr w:type="spellStart"/>
      <w:r>
        <w:rPr>
          <w:sz w:val="20"/>
          <w:szCs w:val="20"/>
        </w:rPr>
        <w:t>коррупциогенные</w:t>
      </w:r>
      <w:proofErr w:type="spellEnd"/>
      <w:r>
        <w:rPr>
          <w:sz w:val="20"/>
          <w:szCs w:val="20"/>
        </w:rPr>
        <w:t xml:space="preserve"> факторы. 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3.4. В заключении отражаются следующие сведения: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1) дата и место подготовки заключения, данные о проводящих экспертизу лицах (фамилия, инициалы, должность);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2) реквизиты МПА или проекта МПА, проходящего экспертизу;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3) перечень выявленных коррупционных факторов с указанием их признаков и соответствующих статей (пунктов, подпунктов) МПА или проекта МПА, в которых эти факторы выявлены;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4) предложения о способах устранения или нейтрализации коррупционных факторов;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5) иное по усмотрению Совета.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В случае выявления </w:t>
      </w:r>
      <w:proofErr w:type="spellStart"/>
      <w:r>
        <w:rPr>
          <w:sz w:val="20"/>
          <w:szCs w:val="20"/>
        </w:rPr>
        <w:t>коррупциогенных</w:t>
      </w:r>
      <w:proofErr w:type="spellEnd"/>
      <w:r>
        <w:rPr>
          <w:sz w:val="20"/>
          <w:szCs w:val="20"/>
        </w:rPr>
        <w:t xml:space="preserve"> факторов в заключении отражаются все положения нормативного правового акта, проекта нормативного правового, в котором выявлены </w:t>
      </w:r>
      <w:proofErr w:type="spellStart"/>
      <w:r>
        <w:rPr>
          <w:sz w:val="20"/>
          <w:szCs w:val="20"/>
        </w:rPr>
        <w:t>коррупциогенные</w:t>
      </w:r>
      <w:proofErr w:type="spellEnd"/>
      <w:r>
        <w:rPr>
          <w:sz w:val="20"/>
          <w:szCs w:val="20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>
        <w:rPr>
          <w:sz w:val="20"/>
          <w:szCs w:val="20"/>
        </w:rPr>
        <w:t>коррупциогенных</w:t>
      </w:r>
      <w:proofErr w:type="spellEnd"/>
      <w:r>
        <w:rPr>
          <w:sz w:val="20"/>
          <w:szCs w:val="20"/>
        </w:rPr>
        <w:t xml:space="preserve"> факторов со ссылкой на Положение.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Перечень выявленных типичных коррупционных факторов излагается в заключени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в последовательности, установленной пунктом 1.4 настоящего Положения. В случае выявления нетипичных коррупционных факторов они также указываются в заключении.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 заключени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также указывается, что иных типичных коррупционных факторов, а также иных положений, которые могут способствовать проявлениям коррупции, не обнаружено.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3.6. В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если при проведении экспертизы в МПА или проекте МПА коррупционных факторов не выявлено, об этом указывается в заключении.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3.7. Заключение подписывается председателем Совета и секретарем Совета.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3.8. Заключение вместе с проектом МПА в течение пяти рабочих дней после проведения заседания Совета направляется органу или должностному лицу администрации муниципального образования, к компетенции которых относится подготовка соответствующего проекта МПА.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3.9. В случае установления коррупциогенности действующего МПА Думы муниципального образования, главы муниципального образования, а также должностных лиц муниципального образования, заключение в течение пяти рабочих дней после проведения заседания Совета направляется председателю </w:t>
      </w:r>
      <w:proofErr w:type="spellStart"/>
      <w:r>
        <w:rPr>
          <w:sz w:val="20"/>
          <w:szCs w:val="20"/>
        </w:rPr>
        <w:t>соответсвующим</w:t>
      </w:r>
      <w:proofErr w:type="spellEnd"/>
      <w:r>
        <w:rPr>
          <w:sz w:val="20"/>
          <w:szCs w:val="20"/>
        </w:rPr>
        <w:t xml:space="preserve"> должностным лицам для организации работы по внесению в соответствующие МПА изменений, направленных на устранение коррупциогенности МПА.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3.10. Руководитель органа администрации муниципального образования, должностное лицо администрации муниципального образования в течение 30 дней со дня получения заключения о коррупциогенности МПА или подготовленного данным органом проекта МПА обяза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о) представить в Совет новый проект МПА, устранив выявленные коррупционные факторы, для проведения повторной экспертизы. Новый проект МПА в соответствии с требованиями пункта 3.3 настоящего Положения направляется в Совет со служебной запиской.</w:t>
      </w:r>
    </w:p>
    <w:p w:rsidR="00695EBB" w:rsidRDefault="00695EBB" w:rsidP="00695EBB">
      <w:pPr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95EBB" w:rsidRDefault="00695EBB" w:rsidP="00695EBB">
      <w:pPr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95EBB" w:rsidRDefault="00695EBB" w:rsidP="00695EBB">
      <w:pPr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</w:p>
    <w:p w:rsidR="00695EBB" w:rsidRDefault="00695EBB" w:rsidP="00695EBB">
      <w:pPr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</w:p>
    <w:p w:rsidR="00695EBB" w:rsidRDefault="00695EBB" w:rsidP="00695EBB">
      <w:pPr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</w:p>
    <w:p w:rsidR="00695EBB" w:rsidRDefault="00695EBB" w:rsidP="00695EBB">
      <w:pPr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</w:p>
    <w:p w:rsidR="00695EBB" w:rsidRDefault="00695EBB" w:rsidP="00695EBB">
      <w:pPr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95EBB" w:rsidRDefault="00695EBB" w:rsidP="00695EBB">
      <w:pPr>
        <w:spacing w:after="0"/>
        <w:rPr>
          <w:sz w:val="20"/>
          <w:szCs w:val="20"/>
        </w:rPr>
      </w:pPr>
    </w:p>
    <w:p w:rsidR="00695EBB" w:rsidRDefault="00695EBB" w:rsidP="00695EBB">
      <w:pPr>
        <w:pStyle w:val="a3"/>
        <w:tabs>
          <w:tab w:val="left" w:pos="25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5EBB" w:rsidRDefault="00695EBB" w:rsidP="00695EBB">
      <w:pPr>
        <w:pStyle w:val="a3"/>
        <w:tabs>
          <w:tab w:val="left" w:pos="25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5EBB" w:rsidRDefault="00695EBB" w:rsidP="00695EBB">
      <w:pPr>
        <w:pStyle w:val="a3"/>
        <w:tabs>
          <w:tab w:val="left" w:pos="25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5EBB" w:rsidRDefault="00695EBB" w:rsidP="00695EBB">
      <w:pPr>
        <w:pStyle w:val="a3"/>
        <w:tabs>
          <w:tab w:val="left" w:pos="25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5EBB" w:rsidRDefault="00695EBB" w:rsidP="00695EBB">
      <w:pPr>
        <w:pStyle w:val="a3"/>
        <w:tabs>
          <w:tab w:val="left" w:pos="25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5EBB" w:rsidRDefault="00695EBB" w:rsidP="00695EBB">
      <w:pPr>
        <w:pStyle w:val="a3"/>
        <w:tabs>
          <w:tab w:val="left" w:pos="25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5EBB" w:rsidRDefault="00695EBB" w:rsidP="00695EBB">
      <w:pPr>
        <w:pStyle w:val="a3"/>
        <w:tabs>
          <w:tab w:val="left" w:pos="25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5EBB" w:rsidRDefault="00695EBB" w:rsidP="00695EBB">
      <w:pPr>
        <w:pStyle w:val="a3"/>
        <w:tabs>
          <w:tab w:val="left" w:pos="2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EBB" w:rsidRDefault="00695EBB" w:rsidP="00695EBB">
      <w:pPr>
        <w:tabs>
          <w:tab w:val="left" w:pos="2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695EBB" w:rsidRDefault="00695EBB" w:rsidP="00695EBB">
      <w:pPr>
        <w:tabs>
          <w:tab w:val="left" w:pos="2540"/>
        </w:tabs>
        <w:spacing w:after="0"/>
        <w:jc w:val="both"/>
      </w:pPr>
    </w:p>
    <w:p w:rsidR="00000000" w:rsidRDefault="00695EB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E2631"/>
    <w:multiLevelType w:val="hybridMultilevel"/>
    <w:tmpl w:val="B5BC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95EBB"/>
    <w:rsid w:val="0069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EBB"/>
    <w:pPr>
      <w:ind w:left="720"/>
      <w:contextualSpacing/>
    </w:pPr>
  </w:style>
  <w:style w:type="paragraph" w:customStyle="1" w:styleId="ConsPlusTitle">
    <w:name w:val="ConsPlusTitle"/>
    <w:rsid w:val="00695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2102</Words>
  <Characters>11984</Characters>
  <Application>Microsoft Office Word</Application>
  <DocSecurity>0</DocSecurity>
  <Lines>99</Lines>
  <Paragraphs>28</Paragraphs>
  <ScaleCrop>false</ScaleCrop>
  <Company/>
  <LinksUpToDate>false</LinksUpToDate>
  <CharactersWithSpaces>14058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2012-12-20T06:17:00Z</dcterms:created>
  <dcterms:modified xsi:type="dcterms:W3CDTF">2012-12-20T06:17:00Z</dcterms:modified>
</cp:coreProperties>
</file>