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28.03.2019г. №35</w:t>
      </w:r>
    </w:p>
    <w:p w:rsidR="00614059" w:rsidRDefault="00006A30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14059" w:rsidRDefault="00006A30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14059" w:rsidRDefault="00614059" w:rsidP="00006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14059" w:rsidRDefault="00614059" w:rsidP="00006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№157 ОТ 19.01.18 ГОДА</w:t>
      </w:r>
    </w:p>
    <w:p w:rsidR="00614059" w:rsidRPr="00006A30" w:rsidRDefault="00614059" w:rsidP="00006A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14059" w:rsidRPr="00092AC1" w:rsidRDefault="00614059" w:rsidP="00006A30">
      <w:pPr>
        <w:pStyle w:val="ConsPlusNormal"/>
        <w:ind w:firstLine="709"/>
        <w:jc w:val="both"/>
        <w:rPr>
          <w:rFonts w:cs="Arial"/>
          <w:sz w:val="24"/>
        </w:rPr>
      </w:pPr>
      <w:proofErr w:type="gramStart"/>
      <w:r w:rsidRPr="00006A30">
        <w:rPr>
          <w:rFonts w:cs="Arial"/>
          <w:sz w:val="24"/>
          <w:szCs w:val="24"/>
        </w:rPr>
        <w:t>Руководствуясь приказом Министерства культуры и архивов Иркутской</w:t>
      </w:r>
      <w:r w:rsidRPr="00092AC1">
        <w:rPr>
          <w:rFonts w:cs="Arial"/>
          <w:sz w:val="24"/>
        </w:rPr>
        <w:t xml:space="preserve"> области от 10.10.2011 г.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(в ред. приказов министерства культуры и архивов Иркутской области от 30.04.2014 г. № 46-мпр-о, от 19.05.2014 г. № 52-мпр-</w:t>
      </w:r>
      <w:r>
        <w:rPr>
          <w:rFonts w:cs="Arial"/>
          <w:sz w:val="24"/>
        </w:rPr>
        <w:t>о, от 11.06.2014 г. № 64-мпр-о, от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12.03.19 г. №56-8-мпр), Уставом МО «Казачье», Дума</w:t>
      </w:r>
      <w:proofErr w:type="gramEnd"/>
    </w:p>
    <w:p w:rsidR="00614059" w:rsidRPr="00092AC1" w:rsidRDefault="00614059" w:rsidP="00006A30">
      <w:pPr>
        <w:ind w:firstLine="709"/>
        <w:rPr>
          <w:rFonts w:ascii="Arial" w:hAnsi="Arial" w:cs="Arial"/>
        </w:rPr>
      </w:pPr>
    </w:p>
    <w:p w:rsidR="00614059" w:rsidRPr="00092AC1" w:rsidRDefault="00614059" w:rsidP="00006A30">
      <w:pPr>
        <w:jc w:val="center"/>
        <w:rPr>
          <w:rFonts w:ascii="Arial" w:hAnsi="Arial" w:cs="Arial"/>
          <w:b/>
          <w:sz w:val="30"/>
          <w:szCs w:val="30"/>
        </w:rPr>
      </w:pPr>
      <w:r w:rsidRPr="00092AC1">
        <w:rPr>
          <w:rFonts w:ascii="Arial" w:hAnsi="Arial" w:cs="Arial"/>
          <w:b/>
          <w:sz w:val="30"/>
          <w:szCs w:val="30"/>
        </w:rPr>
        <w:t>РЕШИЛА:</w:t>
      </w:r>
    </w:p>
    <w:p w:rsidR="00006A30" w:rsidRDefault="00006A30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№157 от 19.01.2018 года</w:t>
      </w:r>
      <w:r w:rsidRPr="009B3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</w:t>
      </w:r>
      <w:r w:rsidRPr="00092AC1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Pr="00092AC1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я</w:t>
      </w:r>
      <w:r w:rsidRPr="00092AC1">
        <w:rPr>
          <w:rFonts w:ascii="Arial" w:hAnsi="Arial" w:cs="Arial"/>
          <w:sz w:val="24"/>
          <w:szCs w:val="24"/>
        </w:rPr>
        <w:t xml:space="preserve"> об оплате труда работников МБУК «Социально-культурный центр Благовест» МО «Казачье»</w:t>
      </w:r>
      <w:r>
        <w:rPr>
          <w:rFonts w:ascii="Arial" w:hAnsi="Arial" w:cs="Arial"/>
          <w:sz w:val="24"/>
          <w:szCs w:val="24"/>
        </w:rPr>
        <w:t>:</w:t>
      </w:r>
    </w:p>
    <w:p w:rsidR="006C6174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C6174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лаву 4 дополнить пунктом 4.1</w:t>
      </w:r>
      <w:r w:rsidR="006C61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следующего содержания: «4.1</w:t>
      </w:r>
      <w:r w:rsidR="006C61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6C6174">
        <w:rPr>
          <w:rFonts w:ascii="Arial" w:hAnsi="Arial" w:cs="Arial"/>
          <w:sz w:val="24"/>
          <w:szCs w:val="24"/>
        </w:rPr>
        <w:t xml:space="preserve">фонд </w:t>
      </w:r>
      <w:proofErr w:type="gramStart"/>
      <w:r w:rsidR="006C6174">
        <w:rPr>
          <w:rFonts w:ascii="Arial" w:hAnsi="Arial" w:cs="Arial"/>
          <w:sz w:val="24"/>
          <w:szCs w:val="24"/>
        </w:rPr>
        <w:t>стимулирующих</w:t>
      </w:r>
      <w:proofErr w:type="gramEnd"/>
      <w:r w:rsidR="006C6174">
        <w:rPr>
          <w:rFonts w:ascii="Arial" w:hAnsi="Arial" w:cs="Arial"/>
          <w:sz w:val="24"/>
          <w:szCs w:val="24"/>
        </w:rPr>
        <w:t xml:space="preserve"> делится на:</w:t>
      </w:r>
    </w:p>
    <w:p w:rsidR="006C6174" w:rsidRDefault="006C6174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фонд библиотекарей;</w:t>
      </w:r>
    </w:p>
    <w:p w:rsidR="006C6174" w:rsidRDefault="006C6174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фонд клубных работников;</w:t>
      </w:r>
    </w:p>
    <w:p w:rsidR="006C6174" w:rsidRDefault="006C6174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фонд художника – модельера театральных костюмов.</w:t>
      </w:r>
    </w:p>
    <w:p w:rsidR="00614059" w:rsidRDefault="006C6174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Пункт 4.17 главы 4 дополнить абзацем следующего содержания: «Балы, высвободившиеся при лишении работников за нарушения трудовой дисциплины, начислять работникам, не имеющим взысканий, за достижения целевых показателей</w:t>
      </w:r>
      <w:r w:rsidR="00614059">
        <w:rPr>
          <w:rFonts w:ascii="Arial" w:hAnsi="Arial" w:cs="Arial"/>
          <w:sz w:val="24"/>
          <w:szCs w:val="24"/>
        </w:rPr>
        <w:t>».</w:t>
      </w:r>
    </w:p>
    <w:p w:rsidR="00614059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F71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Приложение 1 к Положению принять в новой редакции (Приложение 1)</w:t>
      </w:r>
    </w:p>
    <w:p w:rsidR="00614059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14059" w:rsidRPr="00436645" w:rsidRDefault="00614059" w:rsidP="00006A30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614059" w:rsidRPr="009B382B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614059" w:rsidRPr="00006A30" w:rsidRDefault="00614059" w:rsidP="00006A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14059" w:rsidRPr="00006A30" w:rsidRDefault="00614059" w:rsidP="00006A30">
      <w:pPr>
        <w:pStyle w:val="a3"/>
        <w:jc w:val="right"/>
        <w:rPr>
          <w:rFonts w:ascii="Courier New" w:hAnsi="Courier New" w:cs="Courier New"/>
        </w:rPr>
      </w:pPr>
      <w:r w:rsidRPr="00006A30">
        <w:rPr>
          <w:rFonts w:ascii="Courier New" w:hAnsi="Courier New" w:cs="Courier New"/>
        </w:rPr>
        <w:t>Приложение 1</w:t>
      </w:r>
    </w:p>
    <w:p w:rsidR="00006A30" w:rsidRPr="00006A30" w:rsidRDefault="00006A30" w:rsidP="00006A30">
      <w:pPr>
        <w:pStyle w:val="a3"/>
        <w:jc w:val="right"/>
        <w:rPr>
          <w:rFonts w:ascii="Courier New" w:hAnsi="Courier New" w:cs="Courier New"/>
        </w:rPr>
      </w:pPr>
      <w:r w:rsidRPr="00006A30">
        <w:rPr>
          <w:rFonts w:ascii="Courier New" w:hAnsi="Courier New" w:cs="Courier New"/>
        </w:rPr>
        <w:t>к решению Думы</w:t>
      </w:r>
    </w:p>
    <w:p w:rsidR="00614059" w:rsidRPr="00006A30" w:rsidRDefault="00614059" w:rsidP="00006A30">
      <w:pPr>
        <w:pStyle w:val="a3"/>
        <w:jc w:val="right"/>
        <w:rPr>
          <w:rFonts w:ascii="Arial" w:hAnsi="Arial" w:cs="Arial"/>
          <w:sz w:val="24"/>
          <w:szCs w:val="24"/>
        </w:rPr>
      </w:pPr>
      <w:r w:rsidRPr="00006A30">
        <w:rPr>
          <w:rFonts w:ascii="Courier New" w:hAnsi="Courier New" w:cs="Courier New"/>
        </w:rPr>
        <w:t xml:space="preserve">№ </w:t>
      </w:r>
      <w:r w:rsidR="000F71B4" w:rsidRPr="00006A30">
        <w:rPr>
          <w:rFonts w:ascii="Courier New" w:hAnsi="Courier New" w:cs="Courier New"/>
        </w:rPr>
        <w:t>35</w:t>
      </w:r>
      <w:r w:rsidRPr="00006A30">
        <w:rPr>
          <w:rFonts w:ascii="Courier New" w:hAnsi="Courier New" w:cs="Courier New"/>
        </w:rPr>
        <w:t xml:space="preserve"> от </w:t>
      </w:r>
      <w:r w:rsidR="000F71B4" w:rsidRPr="00006A30">
        <w:rPr>
          <w:rFonts w:ascii="Courier New" w:hAnsi="Courier New" w:cs="Courier New"/>
        </w:rPr>
        <w:t>28</w:t>
      </w:r>
      <w:r w:rsidRPr="00006A30">
        <w:rPr>
          <w:rFonts w:ascii="Courier New" w:hAnsi="Courier New" w:cs="Courier New"/>
        </w:rPr>
        <w:t>.0</w:t>
      </w:r>
      <w:r w:rsidR="000F71B4" w:rsidRPr="00006A30">
        <w:rPr>
          <w:rFonts w:ascii="Courier New" w:hAnsi="Courier New" w:cs="Courier New"/>
        </w:rPr>
        <w:t>3</w:t>
      </w:r>
      <w:r w:rsidRPr="00006A30">
        <w:rPr>
          <w:rFonts w:ascii="Courier New" w:hAnsi="Courier New" w:cs="Courier New"/>
        </w:rPr>
        <w:t>.19</w:t>
      </w:r>
    </w:p>
    <w:p w:rsidR="00006A30" w:rsidRPr="00006A30" w:rsidRDefault="00006A30" w:rsidP="00006A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14059" w:rsidRPr="00006A30" w:rsidRDefault="00006A30" w:rsidP="00006A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06A30">
        <w:rPr>
          <w:rFonts w:ascii="Arial" w:hAnsi="Arial" w:cs="Arial"/>
          <w:b/>
          <w:sz w:val="30"/>
          <w:szCs w:val="30"/>
        </w:rPr>
        <w:t xml:space="preserve">Профессиональные квалификационные группы должностей и минимальные размеры окладов (ставок) работников </w:t>
      </w:r>
      <w:r w:rsidRPr="00006A30">
        <w:rPr>
          <w:rFonts w:ascii="Arial" w:hAnsi="Arial" w:cs="Arial"/>
          <w:b/>
          <w:sz w:val="30"/>
          <w:szCs w:val="30"/>
        </w:rPr>
        <w:lastRenderedPageBreak/>
        <w:t>муниципального б</w:t>
      </w:r>
      <w:r>
        <w:rPr>
          <w:rFonts w:ascii="Arial" w:hAnsi="Arial" w:cs="Arial"/>
          <w:b/>
          <w:sz w:val="30"/>
          <w:szCs w:val="30"/>
        </w:rPr>
        <w:t>юджетного учреждения культуры «Социально-культурный центр Б</w:t>
      </w:r>
      <w:r w:rsidRPr="00006A30">
        <w:rPr>
          <w:rFonts w:ascii="Arial" w:hAnsi="Arial" w:cs="Arial"/>
          <w:b/>
          <w:sz w:val="30"/>
          <w:szCs w:val="30"/>
        </w:rPr>
        <w:t xml:space="preserve">лаговест» </w:t>
      </w:r>
      <w:r>
        <w:rPr>
          <w:rFonts w:ascii="Arial" w:hAnsi="Arial" w:cs="Arial"/>
          <w:b/>
          <w:sz w:val="30"/>
          <w:szCs w:val="30"/>
        </w:rPr>
        <w:t>МО «К</w:t>
      </w:r>
      <w:r w:rsidRPr="00006A30">
        <w:rPr>
          <w:rFonts w:ascii="Arial" w:hAnsi="Arial" w:cs="Arial"/>
          <w:b/>
          <w:sz w:val="30"/>
          <w:szCs w:val="30"/>
        </w:rPr>
        <w:t>азачье»</w:t>
      </w:r>
    </w:p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(Приказ министерства культуры и архивов Иркутской области от 30 апреля 2014 г. № 46-мпр-о)</w:t>
      </w:r>
      <w:r w:rsidR="00006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Профессиональные квалификационные группы должностей работников культуры, искусств и кинематографии, утверждённые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от 31 августа 2007 г. № 570.Профессиональная квалификационная группа «Должности работников культуры, искусства и кинематографии среднего звена»</w:t>
      </w:r>
    </w:p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2"/>
        <w:gridCol w:w="2629"/>
      </w:tblGrid>
      <w:tr w:rsidR="00614059" w:rsidTr="000F71B4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614059" w:rsidTr="000F71B4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</w:t>
            </w:r>
          </w:p>
        </w:tc>
      </w:tr>
      <w:tr w:rsidR="00614059" w:rsidTr="000F71B4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Аккомпаниатор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</w:t>
            </w:r>
          </w:p>
        </w:tc>
      </w:tr>
    </w:tbl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5"/>
        <w:gridCol w:w="2636"/>
      </w:tblGrid>
      <w:tr w:rsidR="00614059" w:rsidTr="000F71B4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614059" w:rsidTr="000F71B4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8619</w:t>
            </w:r>
          </w:p>
        </w:tc>
      </w:tr>
    </w:tbl>
    <w:p w:rsidR="000F71B4" w:rsidRDefault="000F71B4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Профессиональная квалификационная группа «Должности руководящего состава учреждений культуры, искусства и кинематографии».</w:t>
      </w:r>
    </w:p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9"/>
        <w:gridCol w:w="2632"/>
      </w:tblGrid>
      <w:tr w:rsidR="00614059" w:rsidTr="000F71B4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614059" w:rsidTr="000F71B4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отделом (сектором) библиотеки, дома культуры, отделов народного творчества и других аналогичных учреждений и организаций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9838</w:t>
            </w:r>
          </w:p>
        </w:tc>
      </w:tr>
      <w:tr w:rsidR="00614059" w:rsidTr="000F71B4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Художник модельер театрального костюма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8619</w:t>
            </w:r>
          </w:p>
        </w:tc>
      </w:tr>
      <w:tr w:rsidR="00614059" w:rsidTr="000F71B4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0F71B4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9838</w:t>
            </w:r>
          </w:p>
        </w:tc>
      </w:tr>
    </w:tbl>
    <w:p w:rsidR="00614059" w:rsidRDefault="00614059" w:rsidP="00006A30">
      <w:pPr>
        <w:pStyle w:val="a3"/>
        <w:rPr>
          <w:rFonts w:ascii="Arial" w:hAnsi="Arial" w:cs="Arial"/>
          <w:sz w:val="24"/>
          <w:szCs w:val="24"/>
        </w:rPr>
      </w:pPr>
    </w:p>
    <w:p w:rsidR="00614059" w:rsidRDefault="00614059" w:rsidP="00006A30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Профессиональные квалификационные группы общеотраслевых профессий рабочих, утверждённые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от 29 мая 2008 года № 247Н</w:t>
      </w:r>
      <w:r w:rsidR="00006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9"/>
        <w:gridCol w:w="2612"/>
      </w:tblGrid>
      <w:tr w:rsidR="00614059" w:rsidTr="000F71B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Базовый размер оклада</w:t>
            </w:r>
          </w:p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(ставки), руб.</w:t>
            </w:r>
          </w:p>
        </w:tc>
      </w:tr>
      <w:tr w:rsidR="00614059" w:rsidTr="000F71B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(вахтер)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  <w:tr w:rsidR="00614059" w:rsidTr="000F71B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9" w:rsidRDefault="00614059" w:rsidP="00006A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</w:tbl>
    <w:p w:rsidR="00614059" w:rsidRDefault="00614059" w:rsidP="00006A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1874" w:rsidRPr="00006A30" w:rsidRDefault="00614059" w:rsidP="00006A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Индексация окладов производится</w:t>
      </w:r>
      <w:r w:rsidR="00006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приказом руководителя учреждения на основании</w:t>
      </w:r>
      <w:r w:rsidR="00006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распоряжения Губернатора Иркутской области по</w:t>
      </w:r>
      <w:r w:rsidR="00006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увеличению оплаты труда работников государственных учреждений Иркутской области, постановления мэра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постановления главы МО «Казачье»</w:t>
      </w:r>
      <w:bookmarkStart w:id="0" w:name="_GoBack"/>
      <w:bookmarkEnd w:id="0"/>
    </w:p>
    <w:sectPr w:rsidR="00331874" w:rsidRPr="00006A30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059"/>
    <w:rsid w:val="00006A30"/>
    <w:rsid w:val="00046E98"/>
    <w:rsid w:val="000F71B4"/>
    <w:rsid w:val="00331874"/>
    <w:rsid w:val="005A1AEA"/>
    <w:rsid w:val="00614059"/>
    <w:rsid w:val="006C6174"/>
    <w:rsid w:val="006F0B29"/>
    <w:rsid w:val="00706536"/>
    <w:rsid w:val="007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59"/>
    <w:pPr>
      <w:spacing w:after="0" w:line="240" w:lineRule="auto"/>
    </w:pPr>
  </w:style>
  <w:style w:type="paragraph" w:customStyle="1" w:styleId="ConsPlusNormal">
    <w:name w:val="ConsPlusNormal"/>
    <w:link w:val="ConsPlusNormal0"/>
    <w:rsid w:val="00614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405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4</cp:revision>
  <dcterms:created xsi:type="dcterms:W3CDTF">2019-04-01T08:14:00Z</dcterms:created>
  <dcterms:modified xsi:type="dcterms:W3CDTF">2019-04-12T01:24:00Z</dcterms:modified>
</cp:coreProperties>
</file>