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88" w:rsidRDefault="00520988" w:rsidP="005209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22.11.2016г. №107</w:t>
      </w:r>
    </w:p>
    <w:p w:rsidR="00520988" w:rsidRDefault="00520988" w:rsidP="005209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20988" w:rsidRDefault="00520988" w:rsidP="005209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0988" w:rsidRDefault="00520988" w:rsidP="005209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520988" w:rsidRDefault="00520988" w:rsidP="005209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520988" w:rsidRDefault="00520988" w:rsidP="005209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20988" w:rsidRDefault="00520988" w:rsidP="00520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20988" w:rsidRDefault="00520988" w:rsidP="00520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75F">
        <w:rPr>
          <w:rFonts w:ascii="Arial" w:hAnsi="Arial" w:cs="Arial"/>
          <w:b/>
          <w:bCs/>
          <w:sz w:val="32"/>
          <w:szCs w:val="32"/>
        </w:rPr>
        <w:t>О ЗЕМЕЛЬНОМ НАЛОГЕ НА ТЕРРИТОРИИ</w:t>
      </w: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75F">
        <w:rPr>
          <w:rFonts w:ascii="Arial" w:hAnsi="Arial" w:cs="Arial"/>
          <w:b/>
          <w:bCs/>
          <w:sz w:val="32"/>
          <w:szCs w:val="32"/>
        </w:rPr>
        <w:t>МУНИЦИПАЛЬНОГО ОБРАЗОВАНИЯ "КАЗАЧЬЕ"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>
          <w:rPr>
            <w:rFonts w:ascii="Arial" w:hAnsi="Arial" w:cs="Arial"/>
            <w:sz w:val="24"/>
            <w:szCs w:val="24"/>
          </w:rPr>
          <w:t>п.1 ст.</w:t>
        </w:r>
        <w:r w:rsidRPr="00E6675F">
          <w:rPr>
            <w:rFonts w:ascii="Arial" w:hAnsi="Arial" w:cs="Arial"/>
            <w:sz w:val="24"/>
            <w:szCs w:val="24"/>
          </w:rPr>
          <w:t>4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5" w:history="1">
        <w:r>
          <w:rPr>
            <w:rFonts w:ascii="Arial" w:hAnsi="Arial" w:cs="Arial"/>
            <w:sz w:val="24"/>
            <w:szCs w:val="24"/>
          </w:rPr>
          <w:t>ст.</w:t>
        </w:r>
        <w:r w:rsidRPr="00E6675F">
          <w:rPr>
            <w:rFonts w:ascii="Arial" w:hAnsi="Arial" w:cs="Arial"/>
            <w:sz w:val="24"/>
            <w:szCs w:val="24"/>
          </w:rPr>
          <w:t>5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Fonts w:ascii="Arial" w:hAnsi="Arial" w:cs="Arial"/>
            <w:sz w:val="24"/>
            <w:szCs w:val="24"/>
          </w:rPr>
          <w:t>п.4 ст.</w:t>
        </w:r>
        <w:r w:rsidRPr="00E6675F">
          <w:rPr>
            <w:rFonts w:ascii="Arial" w:hAnsi="Arial" w:cs="Arial"/>
            <w:sz w:val="24"/>
            <w:szCs w:val="24"/>
          </w:rPr>
          <w:t>12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Fonts w:ascii="Arial" w:hAnsi="Arial" w:cs="Arial"/>
            <w:sz w:val="24"/>
            <w:szCs w:val="24"/>
          </w:rPr>
          <w:t>ст.ст.</w:t>
        </w:r>
        <w:r w:rsidRPr="00E6675F">
          <w:rPr>
            <w:rFonts w:ascii="Arial" w:hAnsi="Arial" w:cs="Arial"/>
            <w:sz w:val="24"/>
            <w:szCs w:val="24"/>
          </w:rPr>
          <w:t>15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6675F">
          <w:rPr>
            <w:rFonts w:ascii="Arial" w:hAnsi="Arial" w:cs="Arial"/>
            <w:sz w:val="24"/>
            <w:szCs w:val="24"/>
          </w:rPr>
          <w:t>17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6675F">
          <w:rPr>
            <w:rFonts w:ascii="Arial" w:hAnsi="Arial" w:cs="Arial"/>
            <w:sz w:val="24"/>
            <w:szCs w:val="24"/>
          </w:rPr>
          <w:t>главой 31</w:t>
        </w:r>
      </w:hyperlink>
      <w:r w:rsidRPr="00E6675F">
        <w:rPr>
          <w:rFonts w:ascii="Arial" w:hAnsi="Arial" w:cs="Arial"/>
          <w:sz w:val="24"/>
          <w:szCs w:val="24"/>
        </w:rPr>
        <w:t xml:space="preserve"> "Земельный налог" Налогового кодекса Российской Федерации, </w:t>
      </w:r>
      <w:hyperlink r:id="rId10" w:history="1">
        <w:r>
          <w:rPr>
            <w:rFonts w:ascii="Arial" w:hAnsi="Arial" w:cs="Arial"/>
            <w:sz w:val="24"/>
            <w:szCs w:val="24"/>
          </w:rPr>
          <w:t>ст.ст.</w:t>
        </w:r>
        <w:r w:rsidRPr="00E6675F">
          <w:rPr>
            <w:rFonts w:ascii="Arial" w:hAnsi="Arial" w:cs="Arial"/>
            <w:sz w:val="24"/>
            <w:szCs w:val="24"/>
          </w:rPr>
          <w:t>14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E6675F">
          <w:rPr>
            <w:rFonts w:ascii="Arial" w:hAnsi="Arial" w:cs="Arial"/>
            <w:sz w:val="24"/>
            <w:szCs w:val="24"/>
          </w:rPr>
          <w:t>17</w:t>
        </w:r>
      </w:hyperlink>
      <w:r w:rsidRPr="00E6675F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E6675F">
          <w:rPr>
            <w:rFonts w:ascii="Arial" w:hAnsi="Arial" w:cs="Arial"/>
            <w:sz w:val="24"/>
            <w:szCs w:val="24"/>
          </w:rPr>
          <w:t>35</w:t>
        </w:r>
      </w:hyperlink>
      <w:r w:rsidRPr="00E6675F">
        <w:rPr>
          <w:rFonts w:ascii="Arial" w:hAnsi="Arial" w:cs="Arial"/>
          <w:sz w:val="24"/>
          <w:szCs w:val="24"/>
        </w:rPr>
        <w:t xml:space="preserve"> Феде</w:t>
      </w:r>
      <w:r>
        <w:rPr>
          <w:rFonts w:ascii="Arial" w:hAnsi="Arial" w:cs="Arial"/>
          <w:sz w:val="24"/>
          <w:szCs w:val="24"/>
        </w:rPr>
        <w:t>рального закона от 06.10.2003 N</w:t>
      </w:r>
      <w:r w:rsidRPr="00E6675F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статьей 6 Устава муниципального образования "</w:t>
      </w:r>
      <w:r>
        <w:rPr>
          <w:rFonts w:ascii="Arial" w:hAnsi="Arial" w:cs="Arial"/>
          <w:sz w:val="24"/>
          <w:szCs w:val="24"/>
        </w:rPr>
        <w:t>Казачье</w:t>
      </w:r>
      <w:r w:rsidRPr="00E6675F">
        <w:rPr>
          <w:rFonts w:ascii="Arial" w:hAnsi="Arial" w:cs="Arial"/>
          <w:sz w:val="24"/>
          <w:szCs w:val="24"/>
        </w:rPr>
        <w:t xml:space="preserve">", 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6675F">
        <w:rPr>
          <w:rFonts w:ascii="Arial" w:hAnsi="Arial" w:cs="Arial"/>
          <w:b/>
          <w:sz w:val="30"/>
          <w:szCs w:val="30"/>
        </w:rPr>
        <w:t>Дума решила:</w:t>
      </w: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>1. Установить и ввести в действие на территории муниципального образования "</w:t>
      </w:r>
      <w:r>
        <w:rPr>
          <w:rFonts w:ascii="Arial" w:hAnsi="Arial" w:cs="Arial"/>
          <w:sz w:val="24"/>
          <w:szCs w:val="24"/>
        </w:rPr>
        <w:t>Казачье</w:t>
      </w:r>
      <w:r w:rsidRPr="00E6675F">
        <w:rPr>
          <w:rFonts w:ascii="Arial" w:hAnsi="Arial" w:cs="Arial"/>
          <w:sz w:val="24"/>
          <w:szCs w:val="24"/>
        </w:rPr>
        <w:t>" земельный налог.</w:t>
      </w: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 xml:space="preserve">2. Утвердить Положение о земельном налоге на территории муниципального образования " </w:t>
      </w:r>
      <w:r>
        <w:rPr>
          <w:rFonts w:ascii="Arial" w:hAnsi="Arial" w:cs="Arial"/>
          <w:sz w:val="24"/>
          <w:szCs w:val="24"/>
        </w:rPr>
        <w:t>Казачье</w:t>
      </w:r>
      <w:r w:rsidRPr="00E6675F">
        <w:rPr>
          <w:rFonts w:ascii="Arial" w:hAnsi="Arial" w:cs="Arial"/>
          <w:sz w:val="24"/>
          <w:szCs w:val="24"/>
        </w:rPr>
        <w:t xml:space="preserve"> " (прилагается). </w:t>
      </w: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считать утратившим силу </w:t>
      </w:r>
      <w:hyperlink r:id="rId13" w:history="1">
        <w:r w:rsidRPr="00E6675F">
          <w:rPr>
            <w:rFonts w:ascii="Arial" w:hAnsi="Arial" w:cs="Arial"/>
            <w:sz w:val="24"/>
            <w:szCs w:val="24"/>
          </w:rPr>
          <w:t>решение</w:t>
        </w:r>
      </w:hyperlink>
      <w:r w:rsidRPr="00E6675F">
        <w:rPr>
          <w:rFonts w:ascii="Arial" w:hAnsi="Arial" w:cs="Arial"/>
          <w:sz w:val="24"/>
          <w:szCs w:val="24"/>
        </w:rPr>
        <w:t xml:space="preserve"> Думы от </w:t>
      </w:r>
      <w:r>
        <w:rPr>
          <w:rFonts w:ascii="Arial" w:hAnsi="Arial" w:cs="Arial"/>
          <w:sz w:val="24"/>
          <w:szCs w:val="24"/>
        </w:rPr>
        <w:t>16.10.15</w:t>
      </w:r>
      <w:r w:rsidRPr="00E6675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72</w:t>
      </w:r>
      <w:r w:rsidRPr="00E6675F">
        <w:rPr>
          <w:rFonts w:ascii="Arial" w:hAnsi="Arial" w:cs="Arial"/>
          <w:sz w:val="24"/>
          <w:szCs w:val="24"/>
        </w:rPr>
        <w:t>.</w:t>
      </w: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r>
        <w:rPr>
          <w:rFonts w:ascii="Arial" w:hAnsi="Arial" w:cs="Arial"/>
          <w:sz w:val="24"/>
          <w:szCs w:val="24"/>
        </w:rPr>
        <w:t>муниципальном Вестнике</w:t>
      </w:r>
      <w:r w:rsidRPr="00E6675F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"</w:t>
      </w:r>
      <w:r>
        <w:rPr>
          <w:rFonts w:ascii="Arial" w:hAnsi="Arial" w:cs="Arial"/>
          <w:sz w:val="24"/>
          <w:szCs w:val="24"/>
        </w:rPr>
        <w:t>Казачье</w:t>
      </w:r>
      <w:r w:rsidRPr="00E6675F">
        <w:rPr>
          <w:rFonts w:ascii="Arial" w:hAnsi="Arial" w:cs="Arial"/>
          <w:sz w:val="24"/>
          <w:szCs w:val="24"/>
        </w:rPr>
        <w:t>" в информационно-телекоммуникационной сети "Интернет" не позднее 01.12.2016.</w:t>
      </w:r>
    </w:p>
    <w:p w:rsidR="00520988" w:rsidRPr="00E6675F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 xml:space="preserve">6. В течение 5 дней с момента принятия направить настоящее решение в </w:t>
      </w:r>
      <w:proofErr w:type="gramStart"/>
      <w:r w:rsidRPr="00E6675F">
        <w:rPr>
          <w:rFonts w:ascii="Arial" w:hAnsi="Arial" w:cs="Arial"/>
          <w:sz w:val="24"/>
          <w:szCs w:val="24"/>
        </w:rPr>
        <w:t>Межрайонную</w:t>
      </w:r>
      <w:proofErr w:type="gramEnd"/>
      <w:r w:rsidRPr="00E6675F">
        <w:rPr>
          <w:rFonts w:ascii="Arial" w:hAnsi="Arial" w:cs="Arial"/>
          <w:sz w:val="24"/>
          <w:szCs w:val="24"/>
        </w:rPr>
        <w:t xml:space="preserve"> ИФНС России № 16 по Иркутской области.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0988" w:rsidRDefault="00520988" w:rsidP="005209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20988" w:rsidRPr="00436645" w:rsidRDefault="00520988" w:rsidP="0052098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СП Казачье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22.11.16 №107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C6F38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C6F38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«Казачье»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Глава 1. ОБЩИЕ ПОЛОЖЕНИЯ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C6F38">
        <w:rPr>
          <w:rFonts w:ascii="Arial" w:hAnsi="Arial" w:cs="Arial"/>
          <w:sz w:val="24"/>
          <w:szCs w:val="24"/>
        </w:rPr>
        <w:t>Настоящее Положение о земельном налоге в муниципальном образовании «</w:t>
      </w:r>
      <w:r>
        <w:rPr>
          <w:rFonts w:ascii="Arial" w:hAnsi="Arial" w:cs="Arial"/>
          <w:sz w:val="24"/>
          <w:szCs w:val="24"/>
        </w:rPr>
        <w:t>Казачье</w:t>
      </w:r>
      <w:r w:rsidRPr="00FC6F38">
        <w:rPr>
          <w:rFonts w:ascii="Arial" w:hAnsi="Arial" w:cs="Arial"/>
          <w:sz w:val="24"/>
          <w:szCs w:val="24"/>
        </w:rPr>
        <w:t xml:space="preserve">» (далее - Положение) в соответствии с </w:t>
      </w:r>
      <w:hyperlink r:id="rId14" w:history="1">
        <w:r w:rsidRPr="00FC6F38">
          <w:rPr>
            <w:rFonts w:ascii="Arial" w:hAnsi="Arial" w:cs="Arial"/>
            <w:sz w:val="24"/>
            <w:szCs w:val="24"/>
          </w:rPr>
          <w:t>главой 31</w:t>
        </w:r>
      </w:hyperlink>
      <w:r w:rsidRPr="00FC6F38">
        <w:rPr>
          <w:rFonts w:ascii="Arial" w:hAnsi="Arial" w:cs="Arial"/>
          <w:sz w:val="24"/>
          <w:szCs w:val="24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FC6F38">
        <w:rPr>
          <w:rFonts w:ascii="Arial" w:hAnsi="Arial" w:cs="Arial"/>
          <w:sz w:val="24"/>
          <w:szCs w:val="24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FC6F38">
        <w:rPr>
          <w:rFonts w:ascii="Arial" w:hAnsi="Arial" w:cs="Arial"/>
          <w:sz w:val="24"/>
          <w:szCs w:val="24"/>
        </w:rPr>
        <w:t xml:space="preserve"> налогом суммы для отдельных категорий налогоплательщиков.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5" w:history="1">
        <w:r w:rsidRPr="00FC6F38">
          <w:rPr>
            <w:rFonts w:ascii="Arial" w:hAnsi="Arial" w:cs="Arial"/>
            <w:sz w:val="24"/>
            <w:szCs w:val="24"/>
          </w:rPr>
          <w:t>статьей 389</w:t>
        </w:r>
      </w:hyperlink>
      <w:r w:rsidRPr="00FC6F38">
        <w:rPr>
          <w:rFonts w:ascii="Arial" w:hAnsi="Arial" w:cs="Arial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Глава 2. НАЛОГОВЫЕ СТАВКИ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2.1. Налоговые ставки устанавливаются в следующих размерах: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1) 0,1 процента в отношении земельных участков: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6F38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FC6F38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2) 0,3 процента в отношении земельных участков: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6F38">
        <w:rPr>
          <w:rFonts w:ascii="Arial" w:hAnsi="Arial" w:cs="Arial"/>
          <w:sz w:val="24"/>
          <w:szCs w:val="24"/>
        </w:rPr>
        <w:t>занятых</w:t>
      </w:r>
      <w:proofErr w:type="gramEnd"/>
      <w:r w:rsidRPr="00FC6F38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3) 1,5 процента в отношении прочих земельных участков.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2.2. В отношении земельных участков, занятых кооперативными и индивидуальными гаражами налоговые ставки устанавливаются: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1) 0,3 процента с 1 января 2016 года;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2) 0,5 процента с 1 января 2017 года.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Глава 3. ПОРЯДОК И СРОКИ УПЛАТЫ НАЛОГА И АВАНСОВЫХ ПЛАТЕЖЕЙ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lastRenderedPageBreak/>
        <w:t>ПО НАЛОГУ В ОТНОШЕНИИ НАЛОГОПЛАТЕЛЬЩИКОВ-ОРГАНИЗАЦИЙ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FC6F38">
          <w:rPr>
            <w:rFonts w:ascii="Arial" w:hAnsi="Arial" w:cs="Arial"/>
            <w:sz w:val="24"/>
            <w:szCs w:val="24"/>
          </w:rPr>
          <w:t>статьей 389</w:t>
        </w:r>
      </w:hyperlink>
      <w:r w:rsidRPr="00FC6F38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Глава 4. НАЛОГОВЫЕ ЛЬГОТЫ</w:t>
      </w:r>
      <w:bookmarkStart w:id="0" w:name="Par26"/>
      <w:bookmarkEnd w:id="0"/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proofErr w:type="gramStart"/>
      <w:r w:rsidRPr="00FC6F38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FC6F38">
        <w:rPr>
          <w:rFonts w:ascii="Arial" w:hAnsi="Arial" w:cs="Arial"/>
          <w:sz w:val="24"/>
          <w:szCs w:val="24"/>
        </w:rPr>
        <w:t xml:space="preserve">становить, что на территории муниципального образования " </w:t>
      </w:r>
      <w:r>
        <w:rPr>
          <w:rFonts w:ascii="Arial" w:hAnsi="Arial" w:cs="Arial"/>
          <w:sz w:val="24"/>
          <w:szCs w:val="24"/>
        </w:rPr>
        <w:t>Казачье</w:t>
      </w:r>
      <w:r w:rsidRPr="00FC6F38">
        <w:rPr>
          <w:rFonts w:ascii="Arial" w:hAnsi="Arial" w:cs="Arial"/>
          <w:sz w:val="24"/>
          <w:szCs w:val="24"/>
        </w:rPr>
        <w:t xml:space="preserve">" применяются льготы, установленные </w:t>
      </w:r>
      <w:hyperlink r:id="rId16" w:history="1">
        <w:r w:rsidRPr="00FC6F38">
          <w:rPr>
            <w:rFonts w:ascii="Arial" w:hAnsi="Arial" w:cs="Arial"/>
            <w:sz w:val="24"/>
            <w:szCs w:val="24"/>
          </w:rPr>
          <w:t>ст</w:t>
        </w:r>
        <w:r>
          <w:rPr>
            <w:rFonts w:ascii="Arial" w:hAnsi="Arial" w:cs="Arial"/>
            <w:sz w:val="24"/>
            <w:szCs w:val="24"/>
          </w:rPr>
          <w:t>.</w:t>
        </w:r>
        <w:r w:rsidRPr="00FC6F38">
          <w:rPr>
            <w:rFonts w:ascii="Arial" w:hAnsi="Arial" w:cs="Arial"/>
            <w:sz w:val="24"/>
            <w:szCs w:val="24"/>
          </w:rPr>
          <w:t>395</w:t>
        </w:r>
      </w:hyperlink>
      <w:r w:rsidRPr="00FC6F38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FC6F38">
        <w:rPr>
          <w:rFonts w:ascii="Arial" w:hAnsi="Arial" w:cs="Arial"/>
          <w:sz w:val="24"/>
          <w:szCs w:val="24"/>
        </w:rPr>
        <w:t>. Право на дополнительную льготу имеют следующие категории налогоплательщиков:</w:t>
      </w:r>
    </w:p>
    <w:p w:rsidR="0052098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F3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FC6F38">
        <w:rPr>
          <w:rFonts w:ascii="Arial" w:hAnsi="Arial" w:cs="Arial"/>
          <w:sz w:val="24"/>
          <w:szCs w:val="24"/>
        </w:rPr>
        <w:t xml:space="preserve">.1. Организации и физические лица, установленные </w:t>
      </w:r>
      <w:hyperlink r:id="rId17" w:history="1">
        <w:r w:rsidRPr="00FC6F38">
          <w:rPr>
            <w:rFonts w:ascii="Arial" w:hAnsi="Arial" w:cs="Arial"/>
            <w:sz w:val="24"/>
            <w:szCs w:val="24"/>
          </w:rPr>
          <w:t>статьей 395</w:t>
        </w:r>
      </w:hyperlink>
      <w:r w:rsidRPr="00FC6F38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 </w:t>
      </w:r>
      <w:r w:rsidRPr="00FC6F38">
        <w:rPr>
          <w:rFonts w:ascii="Arial" w:hAnsi="Arial" w:cs="Arial"/>
          <w:sz w:val="24"/>
          <w:szCs w:val="24"/>
        </w:rPr>
        <w:t>Ветераны и инвалиды Великой Отечественной войны, проживающие на территории МО «Казачье».</w:t>
      </w:r>
    </w:p>
    <w:p w:rsidR="00520988" w:rsidRPr="00FC6F38" w:rsidRDefault="00520988" w:rsidP="0052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Pr="00FC6F38">
        <w:rPr>
          <w:rFonts w:ascii="Arial" w:hAnsi="Arial" w:cs="Arial"/>
          <w:sz w:val="24"/>
          <w:szCs w:val="24"/>
        </w:rPr>
        <w:t>.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следующие за истекшим налоговым периодом.</w:t>
      </w:r>
    </w:p>
    <w:p w:rsidR="00B10704" w:rsidRDefault="00B10704"/>
    <w:sectPr w:rsidR="00B10704" w:rsidSect="00B1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88"/>
    <w:rsid w:val="00520988"/>
    <w:rsid w:val="00B1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A14963778DBFCA10AC1FE66E768676E6AD312FE705F383AU1B8I" TargetMode="External"/><Relationship Id="rId13" Type="http://schemas.openxmlformats.org/officeDocument/2006/relationships/hyperlink" Target="consultantplus://offline/ref=AD5ABD7A40597B99C7D41AE1BBA6012BA91FC8327DDDF4FF5192F831B838613B2AU9B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5ABD7A40597B99C7D404ECADCA5B27AA14963778DBFCA10AC1FE66E768676E6AD312FC7258U3B0I" TargetMode="External"/><Relationship Id="rId12" Type="http://schemas.openxmlformats.org/officeDocument/2006/relationships/hyperlink" Target="consultantplus://offline/ref=AD5ABD7A40597B99C7D404ECADCA5B27AA1496377EDBFCA10AC1FE66E768676E6AD312FE705F3A35U1BCI" TargetMode="External"/><Relationship Id="rId17" Type="http://schemas.openxmlformats.org/officeDocument/2006/relationships/hyperlink" Target="consultantplus://offline/ref=AD5ABD7A40597B99C7D404ECADCA5B27A91D9E3678DEFCA10AC1FE66E768676E6AD312FE7356U3B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5ABD7A40597B99C7D404ECADCA5B27A91D9E3678DEFCA10AC1FE66E768676E6AD312FE7356U3B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04ECADCA5B27AA14963778DBFCA10AC1FE66E768676E6AD312FC7258U3B8I" TargetMode="External"/><Relationship Id="rId11" Type="http://schemas.openxmlformats.org/officeDocument/2006/relationships/hyperlink" Target="consultantplus://offline/ref=AD5ABD7A40597B99C7D404ECADCA5B27AA1496377EDBFCA10AC1FE66E768676E6AD312FE705F3835U1BFI" TargetMode="External"/><Relationship Id="rId5" Type="http://schemas.openxmlformats.org/officeDocument/2006/relationships/hyperlink" Target="consultantplus://offline/ref=AD5ABD7A40597B99C7D404ECADCA5B27AA14963778DBFCA10AC1FE66E768676E6AD312FE705F3938U1B8I" TargetMode="External"/><Relationship Id="rId15" Type="http://schemas.openxmlformats.org/officeDocument/2006/relationships/hyperlink" Target="consultantplus://offline/ref=AD5ABD7A40597B99C7D404ECADCA5B27A91D9E3678DEFCA10AC1FE66E768676E6AD312FE735AU3BDI" TargetMode="External"/><Relationship Id="rId10" Type="http://schemas.openxmlformats.org/officeDocument/2006/relationships/hyperlink" Target="consultantplus://offline/ref=AD5ABD7A40597B99C7D404ECADCA5B27AA1496377EDBFCA10AC1FE66E768676E6AD312FE705F383DU1BE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D5ABD7A40597B99C7D404ECADCA5B27AA14963778DBFCA10AC1FE66E768676E6AD312F677U5BDI" TargetMode="External"/><Relationship Id="rId9" Type="http://schemas.openxmlformats.org/officeDocument/2006/relationships/hyperlink" Target="consultantplus://offline/ref=AD5ABD7A40597B99C7D404ECADCA5B27A91D9E3678DEFCA10AC1FE66E768676E6AD312FE735BU3BFI" TargetMode="External"/><Relationship Id="rId14" Type="http://schemas.openxmlformats.org/officeDocument/2006/relationships/hyperlink" Target="consultantplus://offline/ref=1A1B65406140E8F145791FFE74817EAE39936BD6EA88F4F3FBA8CEB00FF2299A913FA1941956I5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2016-11-28T03:16:00Z</dcterms:created>
  <dcterms:modified xsi:type="dcterms:W3CDTF">2016-11-28T03:16:00Z</dcterms:modified>
</cp:coreProperties>
</file>