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F4CC" w14:textId="097146C0" w:rsidR="00E62EEB" w:rsidRDefault="00DB4186" w:rsidP="00E62E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B4186">
        <w:rPr>
          <w:rFonts w:ascii="Arial" w:hAnsi="Arial" w:cs="Arial"/>
          <w:b/>
          <w:sz w:val="32"/>
          <w:szCs w:val="32"/>
        </w:rPr>
        <w:t>30</w:t>
      </w:r>
      <w:r w:rsidR="00E62EEB">
        <w:rPr>
          <w:rFonts w:ascii="Arial" w:hAnsi="Arial" w:cs="Arial"/>
          <w:b/>
          <w:sz w:val="32"/>
          <w:szCs w:val="32"/>
        </w:rPr>
        <w:t>.</w:t>
      </w:r>
      <w:r w:rsidR="00AE0687">
        <w:rPr>
          <w:rFonts w:ascii="Arial" w:hAnsi="Arial" w:cs="Arial"/>
          <w:b/>
          <w:sz w:val="32"/>
          <w:szCs w:val="32"/>
        </w:rPr>
        <w:t>01</w:t>
      </w:r>
      <w:r w:rsidR="00E62EEB">
        <w:rPr>
          <w:rFonts w:ascii="Arial" w:hAnsi="Arial" w:cs="Arial"/>
          <w:b/>
          <w:sz w:val="32"/>
          <w:szCs w:val="32"/>
        </w:rPr>
        <w:t>.202</w:t>
      </w:r>
      <w:r w:rsidR="00AE0687">
        <w:rPr>
          <w:rFonts w:ascii="Arial" w:hAnsi="Arial" w:cs="Arial"/>
          <w:b/>
          <w:sz w:val="32"/>
          <w:szCs w:val="32"/>
        </w:rPr>
        <w:t>3</w:t>
      </w:r>
      <w:r w:rsidR="00E62EEB">
        <w:rPr>
          <w:rFonts w:ascii="Arial" w:hAnsi="Arial" w:cs="Arial"/>
          <w:b/>
          <w:sz w:val="32"/>
          <w:szCs w:val="32"/>
        </w:rPr>
        <w:t>г. №18</w:t>
      </w:r>
      <w:r w:rsidR="00AE0687">
        <w:rPr>
          <w:rFonts w:ascii="Arial" w:hAnsi="Arial" w:cs="Arial"/>
          <w:b/>
          <w:sz w:val="32"/>
          <w:szCs w:val="32"/>
        </w:rPr>
        <w:t>6</w:t>
      </w:r>
    </w:p>
    <w:p w14:paraId="2D86375D" w14:textId="77777777" w:rsidR="00E62EEB" w:rsidRDefault="00E62EEB" w:rsidP="00E62E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1106AB00" w14:textId="77777777" w:rsidR="00E62EEB" w:rsidRDefault="00E62EEB" w:rsidP="00E62E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47DAEC07" w14:textId="77777777" w:rsidR="00E62EEB" w:rsidRDefault="00E62EEB" w:rsidP="00E62E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349D97E5" w14:textId="77777777" w:rsidR="00E62EEB" w:rsidRDefault="00E62EEB" w:rsidP="00E62E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КАЗАЧЬЕ</w:t>
      </w:r>
    </w:p>
    <w:p w14:paraId="1CD8ED62" w14:textId="77777777" w:rsidR="00E62EEB" w:rsidRDefault="00E62EEB" w:rsidP="00E62E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49177D20" w14:textId="77777777" w:rsidR="00E62EEB" w:rsidRDefault="00E62EEB" w:rsidP="00E62E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25281B21" w14:textId="77777777" w:rsidR="00E62EEB" w:rsidRDefault="00E62EEB" w:rsidP="00E62E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73F5014" w14:textId="1D36BC0C" w:rsidR="00E62EEB" w:rsidRPr="00AE0687" w:rsidRDefault="00AE0687" w:rsidP="00E62EEB">
      <w:pPr>
        <w:jc w:val="center"/>
        <w:rPr>
          <w:rFonts w:ascii="Arial" w:hAnsi="Arial" w:cs="Arial"/>
          <w:b/>
          <w:sz w:val="32"/>
          <w:szCs w:val="32"/>
        </w:rPr>
      </w:pPr>
      <w:r w:rsidRPr="00AE0687">
        <w:rPr>
          <w:rFonts w:ascii="Arial" w:hAnsi="Arial" w:cs="Arial"/>
          <w:b/>
          <w:sz w:val="32"/>
          <w:szCs w:val="32"/>
        </w:rPr>
        <w:t xml:space="preserve">  ОБ УСТАНОВЛЕНИИ ДОПОЛНИТЕЛЬНОГО ОСНОВАНИЯ ПРИЗНАНИЯ БЕЗНАДЕЖНЫМИ К ВЗЫСКАНИЮ НЕДОИМКИ И ЗАДОЛЖЕННОСТИ ПО ПЕНЯМ И ШТРАФАМ ПО МЕСТНЫМ НАЛОГАМ</w:t>
      </w:r>
    </w:p>
    <w:p w14:paraId="7F3AAAD3" w14:textId="12EFDB2C" w:rsidR="00E62EEB" w:rsidRDefault="00E62EEB" w:rsidP="00E62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26682C4A" w14:textId="1503F139" w:rsidR="00E62EEB" w:rsidRDefault="00AE0687" w:rsidP="00DB4186">
      <w:pPr>
        <w:spacing w:line="240" w:lineRule="auto"/>
        <w:ind w:firstLine="69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пунктом 3 статьи 59 Налогового кодекса Российской Федерации, руководствуясь статьями 16, 35 Федерального закона от 06.10.2003 года №131-ФЗ «Об общих принципах организации местного самоуправления в Российской Федерации», Уставом муниципального образования «Казачье»,</w:t>
      </w:r>
      <w:r w:rsidR="00E62EEB" w:rsidRPr="00AE0687">
        <w:rPr>
          <w:rFonts w:ascii="Arial" w:hAnsi="Arial" w:cs="Arial"/>
          <w:sz w:val="24"/>
          <w:szCs w:val="24"/>
        </w:rPr>
        <w:t xml:space="preserve"> Дума</w:t>
      </w:r>
    </w:p>
    <w:p w14:paraId="5F4965DC" w14:textId="6D273AB4" w:rsidR="00E62EEB" w:rsidRPr="00DB4186" w:rsidRDefault="00E62EEB" w:rsidP="00DB4186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РЕШИЛА: </w:t>
      </w:r>
    </w:p>
    <w:p w14:paraId="3D16F60C" w14:textId="382B5272" w:rsidR="00E62EEB" w:rsidRDefault="00AE0687" w:rsidP="00AE06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1.Установить на территории муниципального образования «Казачье» следующее дополнительное основание признания безнадежными к взысканию недоимки и задолженности по пеням и штрафам по местным налогам, числящимися за физическими лицами:</w:t>
      </w:r>
    </w:p>
    <w:p w14:paraId="7106A83E" w14:textId="5CD3B3FE" w:rsidR="00AE0687" w:rsidRDefault="00AE0687" w:rsidP="00AE06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1.1Безнадежными к взысканию признаются недоимка по налогу на имущество физических лиц и земельному налогу, образовавшаяся у физических лиц по состоянию на 1 января 2020 года и задолженность по пеням, начисленным на указанную недоимку, числящиеся на дату принятия налоговым органом решения о списании</w:t>
      </w:r>
      <w:r w:rsidR="00B743BF">
        <w:rPr>
          <w:rFonts w:ascii="Arial" w:hAnsi="Arial" w:cs="Arial"/>
          <w:sz w:val="24"/>
          <w:szCs w:val="24"/>
        </w:rPr>
        <w:t xml:space="preserve"> признанных безнадежными к взысканию недоимки и задолженности по пеням.</w:t>
      </w:r>
    </w:p>
    <w:p w14:paraId="40AD0CFC" w14:textId="7CD02736" w:rsidR="00B743BF" w:rsidRDefault="00B743BF" w:rsidP="00AE06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 подлежащей списанию задолженностью и недоимки, образовавшейся по </w:t>
      </w:r>
      <w:r w:rsidR="004E59C6">
        <w:rPr>
          <w:rFonts w:ascii="Arial" w:hAnsi="Arial" w:cs="Arial"/>
          <w:sz w:val="24"/>
          <w:szCs w:val="24"/>
        </w:rPr>
        <w:t>состоянию на 1 января 2020 года, следует понимать задолженность по налогу на имущество физических лиц и земельному налогу и недоимку по пеням, начисленным на указанную недоимку, которые подлежали взысканию на указанный период времени, но не были погашены полностью или в соответствующей части в течении 2020-2022 года.</w:t>
      </w:r>
    </w:p>
    <w:p w14:paraId="587D3C3A" w14:textId="09E7DFD6" w:rsidR="004E59C6" w:rsidRDefault="004E59C6" w:rsidP="00AE06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2.Списание недоимки и задолженности по пеням, штрафам, процентам по местным налогам, признанных безнадежными к взысканию по основанию, предусмотренному в пункте 1.1 настоящего решения, производится на основании справки налогового органа, исчислившего местные налоги, по месту нахождения имущества и месту жительства физического лица о суммах недоимки и задолженности по пеням и штрафам по местным налогам по форме согласно приложению к настоящему решению (не приводится).</w:t>
      </w:r>
    </w:p>
    <w:p w14:paraId="1F82C72C" w14:textId="3AE2054D" w:rsidR="004E59C6" w:rsidRDefault="004E59C6" w:rsidP="00AE06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3.Еастоящее решение вступает в силу со дня официального опубликования.</w:t>
      </w:r>
    </w:p>
    <w:p w14:paraId="07214C09" w14:textId="152CA79F" w:rsidR="00E62EEB" w:rsidRPr="00DB4186" w:rsidRDefault="004E59C6" w:rsidP="00DB418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4.Опубликовать данное решение в муниципальном вестнике.</w:t>
      </w:r>
    </w:p>
    <w:p w14:paraId="236EB0D7" w14:textId="77777777" w:rsidR="00E62EEB" w:rsidRDefault="00E62EEB" w:rsidP="00E62EEB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6882EB17" w14:textId="77777777" w:rsidR="00E62EEB" w:rsidRDefault="00E62EEB" w:rsidP="00E62EE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14:paraId="0181BA09" w14:textId="77777777" w:rsidR="00E62EEB" w:rsidRDefault="00E62EEB" w:rsidP="00E62EE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«Казачье»</w:t>
      </w:r>
    </w:p>
    <w:p w14:paraId="739E59DD" w14:textId="502A2593" w:rsidR="00EA681D" w:rsidRDefault="00E62EEB" w:rsidP="00DB4186">
      <w:pPr>
        <w:spacing w:after="0" w:line="240" w:lineRule="auto"/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sectPr w:rsidR="00EA6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1D"/>
    <w:rsid w:val="00166692"/>
    <w:rsid w:val="004E59C6"/>
    <w:rsid w:val="009849E6"/>
    <w:rsid w:val="00AE0687"/>
    <w:rsid w:val="00B743BF"/>
    <w:rsid w:val="00DB4186"/>
    <w:rsid w:val="00E62EEB"/>
    <w:rsid w:val="00EA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DA8A"/>
  <w15:chartTrackingRefBased/>
  <w15:docId w15:val="{1E292F07-8C6E-4F80-A5D2-ED9DE190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EE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6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7</cp:revision>
  <cp:lastPrinted>2023-02-01T08:35:00Z</cp:lastPrinted>
  <dcterms:created xsi:type="dcterms:W3CDTF">2022-12-30T03:14:00Z</dcterms:created>
  <dcterms:modified xsi:type="dcterms:W3CDTF">2023-02-01T08:36:00Z</dcterms:modified>
</cp:coreProperties>
</file>