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F316" w14:textId="3227DDEA" w:rsidR="009D1E4B" w:rsidRDefault="009D1E4B" w:rsidP="009D1E4B">
      <w:pPr>
        <w:spacing w:after="0" w:line="240" w:lineRule="auto"/>
        <w:jc w:val="center"/>
        <w:rPr>
          <w:rFonts w:ascii="Arial" w:hAnsi="Arial" w:cs="Arial"/>
          <w:b/>
          <w:sz w:val="32"/>
          <w:szCs w:val="32"/>
        </w:rPr>
      </w:pPr>
      <w:r>
        <w:rPr>
          <w:rFonts w:ascii="Arial" w:hAnsi="Arial" w:cs="Arial"/>
          <w:b/>
          <w:sz w:val="32"/>
          <w:szCs w:val="32"/>
        </w:rPr>
        <w:t>18.11.2022г. №177</w:t>
      </w:r>
    </w:p>
    <w:p w14:paraId="26CA8C61"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4378229B"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ИРКУТСКАЯ ОБЛАСТЬ</w:t>
      </w:r>
    </w:p>
    <w:p w14:paraId="72D46514"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БОХАНСКИЙ МУНИЦИПАЛЬНЫЙ РАЙОН</w:t>
      </w:r>
    </w:p>
    <w:p w14:paraId="5936A920"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МУНИЦИПАЛЬНОЕ ОБРАЗОВАНИЕ КАЗАЧЬЕ</w:t>
      </w:r>
    </w:p>
    <w:p w14:paraId="21030A04"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ДУМА</w:t>
      </w:r>
    </w:p>
    <w:p w14:paraId="0CA409AF" w14:textId="77777777" w:rsidR="009D1E4B" w:rsidRDefault="009D1E4B" w:rsidP="009D1E4B">
      <w:pPr>
        <w:spacing w:after="0" w:line="240" w:lineRule="auto"/>
        <w:jc w:val="center"/>
        <w:rPr>
          <w:rFonts w:ascii="Arial" w:hAnsi="Arial" w:cs="Arial"/>
          <w:b/>
          <w:sz w:val="32"/>
          <w:szCs w:val="32"/>
        </w:rPr>
      </w:pPr>
      <w:r>
        <w:rPr>
          <w:rFonts w:ascii="Arial" w:hAnsi="Arial" w:cs="Arial"/>
          <w:b/>
          <w:sz w:val="32"/>
          <w:szCs w:val="32"/>
        </w:rPr>
        <w:t>РЕШЕНИЕ</w:t>
      </w:r>
    </w:p>
    <w:p w14:paraId="0C1423F8" w14:textId="77777777" w:rsidR="009D1E4B" w:rsidRDefault="009D1E4B" w:rsidP="009D1E4B">
      <w:pPr>
        <w:spacing w:after="0" w:line="240" w:lineRule="auto"/>
        <w:jc w:val="center"/>
        <w:rPr>
          <w:rFonts w:ascii="Arial" w:hAnsi="Arial" w:cs="Arial"/>
          <w:b/>
          <w:sz w:val="32"/>
          <w:szCs w:val="32"/>
        </w:rPr>
      </w:pPr>
    </w:p>
    <w:p w14:paraId="02D990EE" w14:textId="77777777" w:rsidR="009D1E4B" w:rsidRPr="003849AC" w:rsidRDefault="009D1E4B" w:rsidP="009D1E4B">
      <w:pPr>
        <w:pStyle w:val="ConsPlusTitle"/>
        <w:widowControl/>
        <w:jc w:val="center"/>
        <w:rPr>
          <w:sz w:val="32"/>
          <w:szCs w:val="32"/>
        </w:rPr>
      </w:pPr>
      <w:r w:rsidRPr="00066EB0">
        <w:rPr>
          <w:sz w:val="32"/>
          <w:szCs w:val="32"/>
        </w:rPr>
        <w:t xml:space="preserve">ОБ УТВЕРЖДЕНИИ ПОЛОЖЕНИЯ </w:t>
      </w:r>
      <w:r w:rsidRPr="003849AC">
        <w:rPr>
          <w:sz w:val="32"/>
          <w:szCs w:val="32"/>
        </w:rPr>
        <w:t>О ДЕНЕЖНОМ СОДЕРЖАНИИ МУНИЦИПАЛЬНЫХ СЛУЖАЩИХ</w:t>
      </w:r>
    </w:p>
    <w:p w14:paraId="6F99A76A" w14:textId="0FE31414" w:rsidR="009D1E4B" w:rsidRPr="003849AC" w:rsidRDefault="009D1E4B" w:rsidP="009D1E4B">
      <w:pPr>
        <w:pStyle w:val="ConsPlusTitle"/>
        <w:widowControl/>
        <w:jc w:val="center"/>
        <w:rPr>
          <w:sz w:val="32"/>
          <w:szCs w:val="32"/>
        </w:rPr>
      </w:pPr>
      <w:r w:rsidRPr="003849AC">
        <w:rPr>
          <w:sz w:val="32"/>
          <w:szCs w:val="32"/>
        </w:rPr>
        <w:t>ОРГАНОВ МЕСТНОГО САМОУПРАВЛЕНИЯ МУНИЦИПАЛЬНОГО ОБРАЗОВАНИЯ «КАЗАЧЬЕ»</w:t>
      </w:r>
    </w:p>
    <w:p w14:paraId="4A5877CF" w14:textId="77777777" w:rsidR="009D1E4B" w:rsidRDefault="009D1E4B" w:rsidP="009D1E4B">
      <w:pPr>
        <w:widowControl w:val="0"/>
        <w:autoSpaceDE w:val="0"/>
        <w:autoSpaceDN w:val="0"/>
        <w:spacing w:after="0" w:line="240" w:lineRule="auto"/>
        <w:ind w:firstLine="709"/>
        <w:rPr>
          <w:rFonts w:ascii="Arial" w:hAnsi="Arial" w:cs="Arial"/>
          <w:bCs/>
          <w:sz w:val="24"/>
          <w:szCs w:val="24"/>
        </w:rPr>
      </w:pPr>
    </w:p>
    <w:p w14:paraId="132B3350"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В целях обеспечения гарантий работников администрации муниципального образования «Казачье», руководствуясь:</w:t>
      </w:r>
    </w:p>
    <w:p w14:paraId="7B5C4DDD" w14:textId="77777777" w:rsidR="009D1E4B" w:rsidRPr="009D1E4B" w:rsidRDefault="009D1E4B" w:rsidP="009D1E4B">
      <w:pPr>
        <w:spacing w:after="0" w:line="240" w:lineRule="auto"/>
        <w:ind w:firstLineChars="295" w:firstLine="708"/>
        <w:jc w:val="both"/>
        <w:rPr>
          <w:rFonts w:ascii="Arial" w:hAnsi="Arial" w:cs="Arial"/>
          <w:sz w:val="24"/>
          <w:szCs w:val="24"/>
        </w:rPr>
      </w:pPr>
      <w:proofErr w:type="spellStart"/>
      <w:r w:rsidRPr="009D1E4B">
        <w:rPr>
          <w:rFonts w:ascii="Arial" w:hAnsi="Arial" w:cs="Arial"/>
          <w:sz w:val="24"/>
          <w:szCs w:val="24"/>
        </w:rPr>
        <w:t>ст.ст</w:t>
      </w:r>
      <w:proofErr w:type="spellEnd"/>
      <w:r w:rsidRPr="009D1E4B">
        <w:rPr>
          <w:rFonts w:ascii="Arial" w:hAnsi="Arial" w:cs="Arial"/>
          <w:sz w:val="24"/>
          <w:szCs w:val="24"/>
        </w:rPr>
        <w:t>. 114, 129, 130, 132, 134, 135, 136, 316 Трудового кодекса Российской Федерации от 30.12.2001 №197-ФЗ (ред. от 18.10.2007г.),</w:t>
      </w:r>
    </w:p>
    <w:p w14:paraId="1F241445"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п.2 ст.136 Бюджетного кодекса Российской Федерации от 31.07.1998г. №145-ФЗ (ред. от 08.11.2007г.)</w:t>
      </w:r>
    </w:p>
    <w:p w14:paraId="462A4DA5"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53 Федерального закона от 06.10.2003 №131-ФЗ (ред. от 08.11.2007г.), «Об общих принципах организации местного самоуправления в Российской Федерации»,</w:t>
      </w:r>
    </w:p>
    <w:p w14:paraId="5FF17DB8"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22 Федерального закона от 02.03.1007г. №25-ФЗ «О муниципальной службе в Российской Федерации»,</w:t>
      </w:r>
    </w:p>
    <w:p w14:paraId="4E70E052"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10, 17 Закона Иркутской области от 15.10.2007г. № 88-ОЗ «Об отдельных вопросах муниципальной службы Иркутской области»,</w:t>
      </w:r>
    </w:p>
    <w:p w14:paraId="5B5A99E1"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3DCE42C0"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8, 10 Закона Иркутской области от 30.11.2005г. № 25-ОЗ (в ред. от 13.12.2010г.) «О государственных должностях Иркутской области»,</w:t>
      </w:r>
    </w:p>
    <w:p w14:paraId="2CE39CD0"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30.11.2005г. №92-ОЗ «О предельных нормативах размера оплаты труда»,</w:t>
      </w:r>
    </w:p>
    <w:p w14:paraId="3303A1F8"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w:t>
      </w:r>
    </w:p>
    <w:p w14:paraId="2D6968BB"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w:t>
      </w:r>
    </w:p>
    <w:p w14:paraId="3FE3AC45"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01.08.2007г. №331-п «О формировании фонда оплаты труда»,</w:t>
      </w:r>
    </w:p>
    <w:p w14:paraId="1C54A0D8"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16.11.2007г. №536-п «О размерах должностных окладов и ежемесячного денежного поощрения государственных гражданских служащих Иркутской области»,</w:t>
      </w:r>
    </w:p>
    <w:p w14:paraId="75AB46C6"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 xml:space="preserve">Постановлением Губернатора Иркутской области от 20.03.2006г. №95-п «О порядке выплаты ежемесячной надбавки к должностному окладу за особые </w:t>
      </w:r>
      <w:r w:rsidRPr="009D1E4B">
        <w:rPr>
          <w:rFonts w:ascii="Arial" w:hAnsi="Arial" w:cs="Arial"/>
          <w:sz w:val="24"/>
          <w:szCs w:val="24"/>
        </w:rPr>
        <w:lastRenderedPageBreak/>
        <w:t>условия государственной службы Иркутской области, премии за выполнение особо важных и сложных заданий, материальной помощи государственным гражданским служащим Иркутской области»</w:t>
      </w:r>
    </w:p>
    <w:p w14:paraId="3EF91CD0" w14:textId="78DF5DB1" w:rsid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Указом Губернатора Иркутской области от 16 сентября 2022г. №203-УГ "</w:t>
      </w:r>
      <w:r w:rsidRPr="009D1E4B">
        <w:rPr>
          <w:rFonts w:ascii="Arial" w:hAnsi="Arial" w:cs="Arial"/>
          <w:spacing w:val="2"/>
          <w:sz w:val="24"/>
          <w:szCs w:val="24"/>
          <w:shd w:val="clear" w:color="auto" w:fill="FFFFFF"/>
        </w:rPr>
        <w:t>О размерах должностных окладов и ежемесячного денежного поощрения государственных гражданских служащих Иркутской области"</w:t>
      </w:r>
      <w:r>
        <w:rPr>
          <w:rFonts w:ascii="Arial" w:hAnsi="Arial" w:cs="Arial"/>
          <w:color w:val="000000"/>
          <w:sz w:val="24"/>
          <w:szCs w:val="24"/>
        </w:rPr>
        <w:t>,</w:t>
      </w:r>
      <w:r>
        <w:rPr>
          <w:rFonts w:ascii="Arial" w:hAnsi="Arial" w:cs="Arial"/>
          <w:sz w:val="24"/>
          <w:szCs w:val="24"/>
        </w:rPr>
        <w:t xml:space="preserve"> Уставом муниципального образования "Казачье", Дума</w:t>
      </w:r>
    </w:p>
    <w:p w14:paraId="75D31E84" w14:textId="77777777" w:rsidR="009D1E4B" w:rsidRDefault="009D1E4B" w:rsidP="009D1E4B">
      <w:pPr>
        <w:spacing w:after="0" w:line="240" w:lineRule="auto"/>
        <w:ind w:left="720" w:firstLine="696"/>
        <w:contextualSpacing/>
        <w:jc w:val="both"/>
        <w:rPr>
          <w:rFonts w:ascii="Arial" w:hAnsi="Arial" w:cs="Arial"/>
          <w:sz w:val="24"/>
          <w:szCs w:val="24"/>
        </w:rPr>
      </w:pPr>
    </w:p>
    <w:p w14:paraId="3F46AEAE" w14:textId="77777777" w:rsidR="009D1E4B" w:rsidRDefault="009D1E4B" w:rsidP="009D1E4B">
      <w:pPr>
        <w:spacing w:after="0" w:line="240" w:lineRule="auto"/>
        <w:ind w:left="720"/>
        <w:contextualSpacing/>
        <w:jc w:val="center"/>
        <w:rPr>
          <w:rFonts w:ascii="Arial" w:hAnsi="Arial" w:cs="Arial"/>
          <w:b/>
          <w:sz w:val="30"/>
          <w:szCs w:val="30"/>
        </w:rPr>
      </w:pPr>
      <w:r>
        <w:rPr>
          <w:rFonts w:ascii="Arial" w:hAnsi="Arial" w:cs="Arial"/>
          <w:b/>
          <w:sz w:val="30"/>
          <w:szCs w:val="30"/>
        </w:rPr>
        <w:t xml:space="preserve">РЕШИЛА: </w:t>
      </w:r>
    </w:p>
    <w:p w14:paraId="15A82573" w14:textId="77777777" w:rsidR="009D1E4B" w:rsidRDefault="009D1E4B" w:rsidP="009D1E4B">
      <w:pPr>
        <w:spacing w:after="0" w:line="240" w:lineRule="auto"/>
        <w:ind w:left="720"/>
        <w:contextualSpacing/>
        <w:jc w:val="center"/>
        <w:rPr>
          <w:rFonts w:ascii="Arial" w:hAnsi="Arial" w:cs="Arial"/>
          <w:sz w:val="24"/>
          <w:szCs w:val="24"/>
        </w:rPr>
      </w:pPr>
    </w:p>
    <w:p w14:paraId="0429399F" w14:textId="2A8CCCC2" w:rsidR="009D1E4B" w:rsidRPr="009D1E4B" w:rsidRDefault="009D1E4B" w:rsidP="009D1E4B">
      <w:pPr>
        <w:spacing w:after="0" w:line="240" w:lineRule="auto"/>
        <w:ind w:firstLine="709"/>
        <w:jc w:val="both"/>
        <w:rPr>
          <w:rFonts w:ascii="Arial" w:hAnsi="Arial" w:cs="Arial"/>
          <w:sz w:val="24"/>
          <w:szCs w:val="24"/>
        </w:rPr>
      </w:pPr>
      <w:r w:rsidRPr="009D1E4B">
        <w:rPr>
          <w:rFonts w:ascii="Arial" w:hAnsi="Arial" w:cs="Arial"/>
          <w:sz w:val="24"/>
          <w:szCs w:val="24"/>
        </w:rPr>
        <w:t xml:space="preserve">1.Утвердить Положение </w:t>
      </w:r>
      <w:r>
        <w:rPr>
          <w:rFonts w:ascii="Arial" w:hAnsi="Arial" w:cs="Arial"/>
          <w:sz w:val="24"/>
          <w:szCs w:val="24"/>
        </w:rPr>
        <w:t xml:space="preserve">о </w:t>
      </w:r>
      <w:r w:rsidRPr="009D1E4B">
        <w:rPr>
          <w:rFonts w:ascii="Arial" w:hAnsi="Arial" w:cs="Arial"/>
          <w:sz w:val="24"/>
          <w:szCs w:val="24"/>
        </w:rPr>
        <w:t>денежном содержании муниципальных служащих органов местного самоуправления администрации муниципального образования «Казачье» (Приложение 1).</w:t>
      </w:r>
    </w:p>
    <w:p w14:paraId="3C944B60" w14:textId="3661C8B7" w:rsidR="009D1E4B" w:rsidRPr="009D1E4B" w:rsidRDefault="009D1E4B" w:rsidP="009D1E4B">
      <w:pPr>
        <w:spacing w:after="0" w:line="240" w:lineRule="auto"/>
        <w:ind w:firstLine="709"/>
        <w:jc w:val="both"/>
        <w:rPr>
          <w:rFonts w:ascii="Arial" w:hAnsi="Arial" w:cs="Arial"/>
          <w:sz w:val="24"/>
          <w:szCs w:val="24"/>
        </w:rPr>
      </w:pPr>
      <w:r w:rsidRPr="009D1E4B">
        <w:rPr>
          <w:rFonts w:ascii="Arial" w:hAnsi="Arial" w:cs="Arial"/>
          <w:sz w:val="24"/>
          <w:szCs w:val="24"/>
        </w:rPr>
        <w:t xml:space="preserve">2. </w:t>
      </w:r>
      <w:r w:rsidR="006D625A">
        <w:rPr>
          <w:rFonts w:ascii="Arial" w:hAnsi="Arial" w:cs="Arial"/>
          <w:sz w:val="24"/>
          <w:szCs w:val="24"/>
        </w:rPr>
        <w:t>Настоящее Решение вступает в силу с момента подписания и распространяется на правоотношения, возникшие с 1 июля 2022 года.</w:t>
      </w:r>
    </w:p>
    <w:p w14:paraId="201C7EB4" w14:textId="77777777" w:rsidR="009D1E4B" w:rsidRPr="009D1E4B" w:rsidRDefault="009D1E4B" w:rsidP="009D1E4B">
      <w:pPr>
        <w:spacing w:after="0" w:line="240" w:lineRule="auto"/>
        <w:ind w:firstLine="709"/>
        <w:jc w:val="both"/>
        <w:rPr>
          <w:rFonts w:ascii="Arial" w:hAnsi="Arial" w:cs="Arial"/>
          <w:sz w:val="24"/>
          <w:szCs w:val="24"/>
        </w:rPr>
      </w:pPr>
      <w:r w:rsidRPr="009D1E4B">
        <w:rPr>
          <w:rFonts w:ascii="Arial" w:hAnsi="Arial" w:cs="Arial"/>
          <w:sz w:val="24"/>
          <w:szCs w:val="24"/>
        </w:rPr>
        <w:t>3. Отменить решение Думы № 61 от 24.12.2019г</w:t>
      </w:r>
    </w:p>
    <w:p w14:paraId="00358BF9" w14:textId="77777777" w:rsidR="009D1E4B" w:rsidRPr="009D1E4B" w:rsidRDefault="009D1E4B" w:rsidP="009D1E4B">
      <w:pPr>
        <w:spacing w:after="0" w:line="240" w:lineRule="auto"/>
        <w:ind w:firstLine="709"/>
        <w:jc w:val="both"/>
        <w:rPr>
          <w:rFonts w:ascii="Arial" w:hAnsi="Arial" w:cs="Arial"/>
          <w:sz w:val="24"/>
          <w:szCs w:val="24"/>
        </w:rPr>
      </w:pPr>
      <w:r w:rsidRPr="009D1E4B">
        <w:rPr>
          <w:rFonts w:ascii="Arial" w:hAnsi="Arial" w:cs="Arial"/>
          <w:sz w:val="24"/>
          <w:szCs w:val="24"/>
        </w:rPr>
        <w:t>4. Опубликовать настоящее Решение в муниципальном «Вестнике».</w:t>
      </w:r>
    </w:p>
    <w:p w14:paraId="5D5E59A9" w14:textId="77777777" w:rsidR="009D1E4B" w:rsidRDefault="009D1E4B" w:rsidP="009D1E4B">
      <w:pPr>
        <w:spacing w:after="0" w:line="240" w:lineRule="auto"/>
        <w:ind w:firstLine="709"/>
        <w:jc w:val="both"/>
        <w:rPr>
          <w:rFonts w:ascii="Arial" w:hAnsi="Arial" w:cs="Arial"/>
          <w:sz w:val="24"/>
          <w:szCs w:val="24"/>
        </w:rPr>
      </w:pPr>
    </w:p>
    <w:p w14:paraId="07A28589" w14:textId="77777777" w:rsidR="009D1E4B" w:rsidRDefault="009D1E4B" w:rsidP="009D1E4B">
      <w:pPr>
        <w:spacing w:after="0" w:line="240" w:lineRule="auto"/>
        <w:rPr>
          <w:rFonts w:ascii="Arial" w:hAnsi="Arial" w:cs="Arial"/>
          <w:sz w:val="24"/>
          <w:szCs w:val="24"/>
        </w:rPr>
      </w:pPr>
    </w:p>
    <w:p w14:paraId="00E983C8" w14:textId="77777777" w:rsidR="009D1E4B" w:rsidRDefault="009D1E4B" w:rsidP="009D1E4B">
      <w:pPr>
        <w:spacing w:after="0" w:line="240" w:lineRule="auto"/>
        <w:rPr>
          <w:rFonts w:ascii="Arial" w:hAnsi="Arial" w:cs="Arial"/>
          <w:sz w:val="24"/>
          <w:szCs w:val="24"/>
        </w:rPr>
      </w:pPr>
      <w:r>
        <w:rPr>
          <w:rFonts w:ascii="Arial" w:hAnsi="Arial" w:cs="Arial"/>
          <w:sz w:val="24"/>
          <w:szCs w:val="24"/>
        </w:rPr>
        <w:t>Председатель Думы,</w:t>
      </w:r>
    </w:p>
    <w:p w14:paraId="19714D2D" w14:textId="77777777" w:rsidR="009D1E4B" w:rsidRDefault="009D1E4B" w:rsidP="009D1E4B">
      <w:pPr>
        <w:spacing w:after="0" w:line="240" w:lineRule="auto"/>
        <w:rPr>
          <w:rFonts w:ascii="Arial" w:hAnsi="Arial" w:cs="Arial"/>
          <w:sz w:val="24"/>
          <w:szCs w:val="24"/>
        </w:rPr>
      </w:pPr>
      <w:r>
        <w:rPr>
          <w:rFonts w:ascii="Arial" w:hAnsi="Arial" w:cs="Arial"/>
          <w:sz w:val="24"/>
          <w:szCs w:val="24"/>
        </w:rPr>
        <w:t>Глава муниципального образования «Казачье»</w:t>
      </w:r>
    </w:p>
    <w:p w14:paraId="2AAA6FB2" w14:textId="77777777" w:rsidR="009D1E4B" w:rsidRDefault="009D1E4B" w:rsidP="009D1E4B">
      <w:pPr>
        <w:spacing w:after="0" w:line="240" w:lineRule="auto"/>
        <w:jc w:val="both"/>
        <w:rPr>
          <w:rFonts w:ascii="Arial" w:hAnsi="Arial" w:cs="Arial"/>
          <w:sz w:val="24"/>
          <w:szCs w:val="24"/>
        </w:rPr>
      </w:pPr>
      <w:r>
        <w:rPr>
          <w:rFonts w:ascii="Arial" w:hAnsi="Arial" w:cs="Arial"/>
          <w:sz w:val="24"/>
          <w:szCs w:val="24"/>
        </w:rPr>
        <w:t>Т.С. Пушкарева</w:t>
      </w:r>
    </w:p>
    <w:p w14:paraId="678BD56B" w14:textId="77777777" w:rsidR="009D1E4B" w:rsidRDefault="009D1E4B" w:rsidP="009D1E4B">
      <w:pPr>
        <w:spacing w:after="0" w:line="240" w:lineRule="auto"/>
        <w:jc w:val="both"/>
        <w:rPr>
          <w:rFonts w:ascii="Arial" w:hAnsi="Arial" w:cs="Arial"/>
          <w:sz w:val="24"/>
          <w:szCs w:val="24"/>
        </w:rPr>
      </w:pPr>
    </w:p>
    <w:p w14:paraId="7A875295" w14:textId="77777777" w:rsidR="009D1E4B" w:rsidRDefault="009D1E4B" w:rsidP="009D1E4B">
      <w:pPr>
        <w:spacing w:after="0" w:line="240" w:lineRule="auto"/>
        <w:ind w:left="4248" w:firstLine="708"/>
        <w:jc w:val="right"/>
        <w:rPr>
          <w:rFonts w:ascii="Courier New" w:eastAsia="Times New Roman CYR" w:hAnsi="Courier New" w:cs="Courier New"/>
        </w:rPr>
      </w:pPr>
      <w:r>
        <w:rPr>
          <w:rFonts w:ascii="Courier New" w:eastAsia="Times New Roman CYR" w:hAnsi="Courier New" w:cs="Courier New"/>
        </w:rPr>
        <w:t>Приложение</w:t>
      </w:r>
    </w:p>
    <w:p w14:paraId="34780515" w14:textId="77777777" w:rsidR="009D1E4B" w:rsidRDefault="009D1E4B" w:rsidP="009D1E4B">
      <w:pPr>
        <w:spacing w:after="0" w:line="240" w:lineRule="auto"/>
        <w:ind w:firstLine="567"/>
        <w:jc w:val="right"/>
        <w:rPr>
          <w:rFonts w:ascii="Courier New" w:eastAsia="SimSun" w:hAnsi="Courier New" w:cs="Courier New"/>
        </w:rPr>
      </w:pPr>
      <w:r>
        <w:rPr>
          <w:rFonts w:ascii="Courier New" w:eastAsia="Times New Roman CYR" w:hAnsi="Courier New" w:cs="Courier New"/>
        </w:rPr>
        <w:t xml:space="preserve">к Решению </w:t>
      </w:r>
      <w:r>
        <w:rPr>
          <w:rFonts w:ascii="Courier New" w:eastAsia="SimSun" w:hAnsi="Courier New" w:cs="Courier New"/>
        </w:rPr>
        <w:t>Думы</w:t>
      </w:r>
    </w:p>
    <w:p w14:paraId="7B67C048" w14:textId="77777777" w:rsidR="009D1E4B" w:rsidRDefault="009D1E4B" w:rsidP="009D1E4B">
      <w:pPr>
        <w:spacing w:after="0" w:line="240" w:lineRule="auto"/>
        <w:ind w:firstLine="567"/>
        <w:jc w:val="right"/>
        <w:rPr>
          <w:rFonts w:ascii="Courier New" w:eastAsia="SimSun" w:hAnsi="Courier New" w:cs="Courier New"/>
        </w:rPr>
      </w:pPr>
      <w:r>
        <w:rPr>
          <w:rFonts w:ascii="Courier New" w:eastAsia="SimSun" w:hAnsi="Courier New" w:cs="Courier New"/>
        </w:rPr>
        <w:t>муниципального образования Казачье</w:t>
      </w:r>
    </w:p>
    <w:p w14:paraId="0A010132" w14:textId="19C117B7" w:rsidR="009647FF" w:rsidRDefault="009D1E4B" w:rsidP="009D1E4B">
      <w:pPr>
        <w:jc w:val="right"/>
        <w:rPr>
          <w:rFonts w:ascii="Courier New" w:eastAsia="SimSun" w:hAnsi="Courier New" w:cs="Courier New"/>
          <w:color w:val="000000"/>
          <w:spacing w:val="-1"/>
          <w:kern w:val="2"/>
          <w:lang w:eastAsia="zh-CN"/>
        </w:rPr>
      </w:pPr>
      <w:r>
        <w:rPr>
          <w:rFonts w:ascii="Courier New" w:eastAsia="SimSun" w:hAnsi="Courier New" w:cs="Courier New"/>
          <w:kern w:val="2"/>
          <w:lang w:eastAsia="zh-CN"/>
        </w:rPr>
        <w:t xml:space="preserve">от </w:t>
      </w:r>
      <w:r>
        <w:rPr>
          <w:rFonts w:ascii="Courier New" w:eastAsia="SimSun" w:hAnsi="Courier New" w:cs="Courier New"/>
          <w:color w:val="000000"/>
          <w:spacing w:val="-1"/>
          <w:kern w:val="2"/>
          <w:lang w:eastAsia="zh-CN"/>
        </w:rPr>
        <w:t>18.11.2022 № 177</w:t>
      </w:r>
    </w:p>
    <w:p w14:paraId="1FB789DF" w14:textId="5F30E0F0" w:rsidR="009D1E4B" w:rsidRDefault="009D1E4B" w:rsidP="009D1E4B">
      <w:pPr>
        <w:jc w:val="right"/>
        <w:rPr>
          <w:rFonts w:ascii="Courier New" w:eastAsia="SimSun" w:hAnsi="Courier New" w:cs="Courier New"/>
          <w:color w:val="000000"/>
          <w:spacing w:val="-1"/>
          <w:kern w:val="2"/>
          <w:lang w:eastAsia="zh-CN"/>
        </w:rPr>
      </w:pPr>
    </w:p>
    <w:p w14:paraId="211238B4" w14:textId="59D5BED1" w:rsidR="009D1E4B" w:rsidRPr="009D1E4B" w:rsidRDefault="009D1E4B" w:rsidP="009D1E4B">
      <w:pPr>
        <w:autoSpaceDE w:val="0"/>
        <w:autoSpaceDN w:val="0"/>
        <w:adjustRightInd w:val="0"/>
        <w:spacing w:after="0" w:line="240" w:lineRule="auto"/>
        <w:jc w:val="center"/>
        <w:rPr>
          <w:rFonts w:ascii="Arial" w:hAnsi="Arial" w:cs="Arial"/>
          <w:b/>
          <w:bCs/>
          <w:sz w:val="30"/>
          <w:szCs w:val="30"/>
        </w:rPr>
      </w:pPr>
      <w:r w:rsidRPr="009D1E4B">
        <w:rPr>
          <w:rFonts w:ascii="Arial" w:hAnsi="Arial" w:cs="Arial"/>
          <w:b/>
          <w:bCs/>
          <w:sz w:val="30"/>
          <w:szCs w:val="30"/>
        </w:rPr>
        <w:t>Положение о денежном содержании муниципальных служащих органов местного самоуправления муниципального образования «Казачье»</w:t>
      </w:r>
    </w:p>
    <w:p w14:paraId="53161AD2" w14:textId="77777777" w:rsidR="009D1E4B" w:rsidRPr="009D1E4B" w:rsidRDefault="009D1E4B" w:rsidP="009D1E4B">
      <w:pPr>
        <w:autoSpaceDE w:val="0"/>
        <w:autoSpaceDN w:val="0"/>
        <w:adjustRightInd w:val="0"/>
        <w:spacing w:after="0" w:line="240" w:lineRule="auto"/>
        <w:jc w:val="center"/>
        <w:outlineLvl w:val="1"/>
        <w:rPr>
          <w:rFonts w:ascii="Times New Roman" w:hAnsi="Times New Roman"/>
          <w:sz w:val="24"/>
          <w:szCs w:val="20"/>
        </w:rPr>
      </w:pPr>
    </w:p>
    <w:p w14:paraId="120FC46E" w14:textId="77777777" w:rsidR="009D1E4B" w:rsidRPr="009D1E4B" w:rsidRDefault="009D1E4B" w:rsidP="009D1E4B">
      <w:pPr>
        <w:autoSpaceDE w:val="0"/>
        <w:autoSpaceDN w:val="0"/>
        <w:adjustRightInd w:val="0"/>
        <w:spacing w:after="0" w:line="240" w:lineRule="auto"/>
        <w:jc w:val="center"/>
        <w:outlineLvl w:val="1"/>
        <w:rPr>
          <w:rFonts w:ascii="Arial" w:hAnsi="Arial" w:cs="Arial"/>
          <w:sz w:val="24"/>
          <w:szCs w:val="20"/>
        </w:rPr>
      </w:pPr>
      <w:r w:rsidRPr="009D1E4B">
        <w:rPr>
          <w:rFonts w:ascii="Arial" w:hAnsi="Arial" w:cs="Arial"/>
          <w:sz w:val="24"/>
          <w:szCs w:val="20"/>
        </w:rPr>
        <w:t>I. ОБЩИЕ ПОЛОЖЕНИЯ</w:t>
      </w:r>
    </w:p>
    <w:p w14:paraId="01EF772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0"/>
        </w:rPr>
      </w:pPr>
    </w:p>
    <w:p w14:paraId="5ABA8F58" w14:textId="77777777" w:rsidR="009D1E4B" w:rsidRPr="009D1E4B" w:rsidRDefault="009D1E4B" w:rsidP="009D1E4B">
      <w:pPr>
        <w:autoSpaceDE w:val="0"/>
        <w:autoSpaceDN w:val="0"/>
        <w:adjustRightInd w:val="0"/>
        <w:spacing w:after="0" w:line="240" w:lineRule="auto"/>
        <w:ind w:firstLine="540"/>
        <w:jc w:val="both"/>
        <w:rPr>
          <w:rFonts w:ascii="Times New Roman" w:hAnsi="Times New Roman"/>
          <w:sz w:val="24"/>
          <w:szCs w:val="20"/>
        </w:rPr>
      </w:pPr>
      <w:r w:rsidRPr="009D1E4B">
        <w:rPr>
          <w:rFonts w:ascii="Times New Roman" w:hAnsi="Times New Roman"/>
          <w:b/>
          <w:sz w:val="24"/>
          <w:szCs w:val="20"/>
        </w:rPr>
        <w:t>1</w:t>
      </w:r>
      <w:r w:rsidRPr="009D1E4B">
        <w:rPr>
          <w:rFonts w:ascii="Times New Roman" w:hAnsi="Times New Roman"/>
          <w:sz w:val="24"/>
          <w:szCs w:val="20"/>
        </w:rPr>
        <w:t>. Настоящее Положение разработано в соответствии:</w:t>
      </w:r>
    </w:p>
    <w:p w14:paraId="421A190F" w14:textId="77777777" w:rsidR="009D1E4B" w:rsidRPr="009D1E4B" w:rsidRDefault="009D1E4B" w:rsidP="009D1E4B">
      <w:pPr>
        <w:spacing w:after="0" w:line="240" w:lineRule="auto"/>
        <w:ind w:firstLineChars="295" w:firstLine="708"/>
        <w:jc w:val="both"/>
        <w:rPr>
          <w:rFonts w:ascii="Arial" w:hAnsi="Arial" w:cs="Arial"/>
          <w:sz w:val="24"/>
          <w:szCs w:val="24"/>
        </w:rPr>
      </w:pPr>
      <w:proofErr w:type="spellStart"/>
      <w:r w:rsidRPr="009D1E4B">
        <w:rPr>
          <w:rFonts w:ascii="Arial" w:hAnsi="Arial" w:cs="Arial"/>
          <w:sz w:val="24"/>
          <w:szCs w:val="24"/>
        </w:rPr>
        <w:t>ст.ст</w:t>
      </w:r>
      <w:proofErr w:type="spellEnd"/>
      <w:r w:rsidRPr="009D1E4B">
        <w:rPr>
          <w:rFonts w:ascii="Arial" w:hAnsi="Arial" w:cs="Arial"/>
          <w:sz w:val="24"/>
          <w:szCs w:val="24"/>
        </w:rPr>
        <w:t>. 114, 129, 130, 132, 134, 135, 136, 316 Трудового кодекса Российской Федерации от 30.12.2001 №197-ФЗ (ред. от 18.10.2007г.),</w:t>
      </w:r>
    </w:p>
    <w:p w14:paraId="7E40291D"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п.2 ст.136 Бюджетного кодекса Российской Федерации от 31.07.1998г. №145-ФЗ (ред. от 08.11.2007г.)</w:t>
      </w:r>
    </w:p>
    <w:p w14:paraId="7E76477A"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53 Федерального закона от 06.10.2003 №131-ФЗ (ред. от 08.11.2007г.), «Об общих принципах организации местного самоуправления в Российской Федерации»,</w:t>
      </w:r>
    </w:p>
    <w:p w14:paraId="1AA0FC99"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22 Федерального закона от 02.03.1007г. №25-ФЗ «О муниципальной службе в Российской Федерации»,</w:t>
      </w:r>
    </w:p>
    <w:p w14:paraId="2D073500"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ст. 10, 17 Закона Иркутской области от 15.10.2007г. № 88-ОЗ «Об отдельных вопросах муниципальной службы Иркутской области»,</w:t>
      </w:r>
    </w:p>
    <w:p w14:paraId="08891C6B"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0F13D911"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lastRenderedPageBreak/>
        <w:t>Ст. 8, 10 Закона Иркутской области от 30.11.2005г. № 25-ОЗ (в ред. от 13.12.2010г.) «О государственных должностях Иркутской области»,</w:t>
      </w:r>
    </w:p>
    <w:p w14:paraId="077B0A64"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30.11.2005г. №92-ОЗ «О предельных нормативах размера оплаты труда»,</w:t>
      </w:r>
    </w:p>
    <w:p w14:paraId="164A4E0F"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Законом Иркутской области от 27.03.2009г. № 13-ОЗ (ред. от 08.10.2007г.) «О периодах трудовой деятельности, учитываемых при исчислении стажа замещения областных государственных и муниципальных должностей, дающих право на установление ежемесячной надбавки к должностному окладу за выслугу лет»,</w:t>
      </w:r>
    </w:p>
    <w:p w14:paraId="3BA163FA"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14.07.2007 №304-п «О порядке единовременной выплаты при предоставлении ежегодного оплачиваемого отпуска государственным гражданским служащим Иркутской области»,</w:t>
      </w:r>
    </w:p>
    <w:p w14:paraId="39852F15"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01.08.2007г. №331-п «О формировании фонда оплаты труда»,</w:t>
      </w:r>
    </w:p>
    <w:p w14:paraId="456C1A7C"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16.09.2022г. №203-уг «О размерах должностных окладов и ежемесячного денежного поощрения государственных гражданских служащих Иркутской области»,</w:t>
      </w:r>
    </w:p>
    <w:p w14:paraId="5F40E96D"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Постановлением Губернатора Иркутской области от 16.09.2022г. №204-уг «О размере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p>
    <w:p w14:paraId="5847E764"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Указом Губернатора Иркутской области от 16 сентября 2022г. №204-УГ "</w:t>
      </w:r>
      <w:r w:rsidRPr="009D1E4B">
        <w:rPr>
          <w:rFonts w:ascii="Arial" w:hAnsi="Arial" w:cs="Arial"/>
          <w:spacing w:val="2"/>
          <w:sz w:val="24"/>
          <w:szCs w:val="24"/>
          <w:shd w:val="clear" w:color="auto" w:fill="FFFFFF"/>
        </w:rPr>
        <w:t>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w:t>
      </w:r>
    </w:p>
    <w:p w14:paraId="5984DDA3" w14:textId="77777777" w:rsidR="009D1E4B" w:rsidRPr="009D1E4B" w:rsidRDefault="009D1E4B" w:rsidP="009D1E4B">
      <w:pPr>
        <w:spacing w:after="0" w:line="240" w:lineRule="auto"/>
        <w:ind w:firstLineChars="295" w:firstLine="708"/>
        <w:jc w:val="both"/>
        <w:rPr>
          <w:rFonts w:ascii="Arial" w:hAnsi="Arial" w:cs="Arial"/>
          <w:sz w:val="24"/>
          <w:szCs w:val="24"/>
        </w:rPr>
      </w:pPr>
      <w:r w:rsidRPr="009D1E4B">
        <w:rPr>
          <w:rFonts w:ascii="Arial" w:hAnsi="Arial" w:cs="Arial"/>
          <w:sz w:val="24"/>
          <w:szCs w:val="24"/>
        </w:rPr>
        <w:t>Уставом муниципального образования «Казачье».</w:t>
      </w:r>
    </w:p>
    <w:p w14:paraId="5937AF26" w14:textId="77777777" w:rsidR="009D1E4B" w:rsidRPr="009D1E4B" w:rsidRDefault="009D1E4B" w:rsidP="009D1E4B">
      <w:pPr>
        <w:autoSpaceDE w:val="0"/>
        <w:autoSpaceDN w:val="0"/>
        <w:adjustRightInd w:val="0"/>
        <w:spacing w:after="0" w:line="240" w:lineRule="auto"/>
        <w:ind w:firstLine="540"/>
        <w:jc w:val="both"/>
        <w:rPr>
          <w:rFonts w:ascii="Times New Roman" w:hAnsi="Times New Roman"/>
          <w:b/>
          <w:sz w:val="24"/>
          <w:szCs w:val="20"/>
        </w:rPr>
      </w:pPr>
    </w:p>
    <w:p w14:paraId="4847251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bCs/>
          <w:sz w:val="24"/>
          <w:szCs w:val="24"/>
        </w:rPr>
        <w:t>2</w:t>
      </w:r>
      <w:r w:rsidRPr="009D1E4B">
        <w:rPr>
          <w:rFonts w:ascii="Arial" w:hAnsi="Arial" w:cs="Arial"/>
          <w:b/>
          <w:sz w:val="24"/>
          <w:szCs w:val="24"/>
        </w:rPr>
        <w:t>.</w:t>
      </w:r>
      <w:r w:rsidRPr="009D1E4B">
        <w:rPr>
          <w:rFonts w:ascii="Arial" w:hAnsi="Arial" w:cs="Arial"/>
          <w:sz w:val="24"/>
          <w:szCs w:val="24"/>
        </w:rPr>
        <w:t xml:space="preserve"> Настоящее Положение распространяется на муниципальных служащих органов местного самоуправления муниципального образования «Казачье» (далее - муниципальные служащие).</w:t>
      </w:r>
    </w:p>
    <w:p w14:paraId="6C66A67D"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  Оплата туда муниципального служащего</w:t>
      </w:r>
    </w:p>
    <w:p w14:paraId="390E0006"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 xml:space="preserve">3.1. Оплата туда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им должностью муниципальной службы. </w:t>
      </w:r>
    </w:p>
    <w:p w14:paraId="6923AE55"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3.2.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в соответствии с законом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18E3F00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 ежемесячная надбавка к должностному окладу за выслугу лет на муниципальной службе;</w:t>
      </w:r>
    </w:p>
    <w:p w14:paraId="7B7B639A"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 ежемесячная надбавка к должностному окладу за особые условия муниципальной службы;</w:t>
      </w:r>
    </w:p>
    <w:p w14:paraId="47A8F3D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14:paraId="379F8AB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 премии за выполнение особо важных и сложных заданий;</w:t>
      </w:r>
    </w:p>
    <w:p w14:paraId="7E98B7B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5) ежемесячное денежное поощрение;</w:t>
      </w:r>
    </w:p>
    <w:p w14:paraId="43CCB44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14:paraId="1F2D0F0A"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lastRenderedPageBreak/>
        <w:t>3.3.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федеральным и областным законодательством.</w:t>
      </w:r>
    </w:p>
    <w:p w14:paraId="1EA6C727"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3.4. Муниципальным служащим производятся другие выплаты, предусмотренные законодательством.</w:t>
      </w:r>
    </w:p>
    <w:p w14:paraId="7F32F8C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3.5. Предельный норматив размера общей суммы надбавок и иных выплат, устанавливаемых муниципальному служащему, не может превышать количество должностных окладов, предусматриваемых при формировании фонда оплаты труда областных государственных гражданских служащих для предоставления надбавок и иных выплат (без учета ежемесячной процентной надбавки к должностному окладу за работу со сведениями, составляющими государственную тайну, районного коэффициента и процентной надбавки к заработной плате, предусмотренных федеральными и областными нормативными правовыми актами).</w:t>
      </w:r>
    </w:p>
    <w:p w14:paraId="61800EA4"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 Денежное содержание и другие выплаты муниципальным служащим выплачиваются за счет средств бюджета МО «Казачье».</w:t>
      </w:r>
    </w:p>
    <w:p w14:paraId="08BE83B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0FCFF107" w14:textId="77777777" w:rsidR="009D1E4B" w:rsidRPr="009D1E4B" w:rsidRDefault="009D1E4B" w:rsidP="009D1E4B">
      <w:pPr>
        <w:autoSpaceDE w:val="0"/>
        <w:autoSpaceDN w:val="0"/>
        <w:adjustRightInd w:val="0"/>
        <w:spacing w:after="0" w:line="240" w:lineRule="auto"/>
        <w:jc w:val="center"/>
        <w:outlineLvl w:val="1"/>
        <w:rPr>
          <w:rFonts w:ascii="Arial" w:hAnsi="Arial" w:cs="Arial"/>
          <w:sz w:val="24"/>
          <w:szCs w:val="24"/>
        </w:rPr>
      </w:pPr>
      <w:r w:rsidRPr="009D1E4B">
        <w:rPr>
          <w:rFonts w:ascii="Arial" w:hAnsi="Arial" w:cs="Arial"/>
          <w:sz w:val="24"/>
          <w:szCs w:val="24"/>
        </w:rPr>
        <w:t>Глава II. ДОЛЖНОСТНОЙ ОКЛАД</w:t>
      </w:r>
    </w:p>
    <w:p w14:paraId="375E627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3AF3A580"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Размеры должностных окладов муниципальных служащих</w:t>
      </w:r>
    </w:p>
    <w:p w14:paraId="3021038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 в соответствии с требованиями законодательства и настоящей статьи.</w:t>
      </w:r>
    </w:p>
    <w:p w14:paraId="7D913EB0"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 Предельный норматив размера должностного оклада муниципального служащего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а если должностной оклад лица, замещающего указанную должность, превышает восемьдесят процентов должностного оклада главы муниципального образования - восьмидесяти процентов должностного оклада главы муниципального образования.</w:t>
      </w:r>
    </w:p>
    <w:p w14:paraId="481ECE50"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 Должностной оклад по муниципальной должности муниципальной службы устанавливается штатным расписанием и указывается в трудовом договоре, заключаемом с муниципальным служащим.</w:t>
      </w:r>
    </w:p>
    <w:p w14:paraId="60DDADF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336729C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17BAA3B8" w14:textId="77777777" w:rsidR="009D1E4B" w:rsidRPr="009D1E4B" w:rsidRDefault="009D1E4B" w:rsidP="009D1E4B">
      <w:pPr>
        <w:autoSpaceDE w:val="0"/>
        <w:autoSpaceDN w:val="0"/>
        <w:adjustRightInd w:val="0"/>
        <w:spacing w:after="0" w:line="240" w:lineRule="auto"/>
        <w:jc w:val="center"/>
        <w:outlineLvl w:val="1"/>
        <w:rPr>
          <w:rFonts w:ascii="Arial" w:hAnsi="Arial" w:cs="Arial"/>
          <w:sz w:val="24"/>
          <w:szCs w:val="24"/>
        </w:rPr>
      </w:pPr>
      <w:r w:rsidRPr="009D1E4B">
        <w:rPr>
          <w:rFonts w:ascii="Arial" w:hAnsi="Arial" w:cs="Arial"/>
          <w:sz w:val="24"/>
          <w:szCs w:val="24"/>
        </w:rPr>
        <w:t>Глава I</w:t>
      </w:r>
      <w:r w:rsidRPr="009D1E4B">
        <w:rPr>
          <w:rFonts w:ascii="Arial" w:hAnsi="Arial" w:cs="Arial"/>
          <w:sz w:val="24"/>
          <w:szCs w:val="24"/>
          <w:lang w:val="en-US"/>
        </w:rPr>
        <w:t>II</w:t>
      </w:r>
      <w:r w:rsidRPr="009D1E4B">
        <w:rPr>
          <w:rFonts w:ascii="Arial" w:hAnsi="Arial" w:cs="Arial"/>
          <w:sz w:val="24"/>
          <w:szCs w:val="24"/>
        </w:rPr>
        <w:t xml:space="preserve">. НАДБАВКИ К ДОЛЖНОСТНОМУ ОКЛАДУ </w:t>
      </w:r>
    </w:p>
    <w:p w14:paraId="6E2776F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7B0B2F73"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1. Размеры надбавок к должностному окладу за выслугу лет</w:t>
      </w:r>
    </w:p>
    <w:p w14:paraId="7728539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1.1. 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14:paraId="611CFCE9"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- 10% от установленного должностного оклада - лицу, имеющему стаж замещения муниципальных должностей от 1 года до 5 лет;</w:t>
      </w:r>
    </w:p>
    <w:p w14:paraId="301F641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- 20% от установленного должностного оклада - лицу, имеющему стаж замещения муниципальных должностей от 5 лет до 10 лет;</w:t>
      </w:r>
    </w:p>
    <w:p w14:paraId="3F5094D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- 30% от установленного должностного оклада - лицу, имеющему стаж замещения муниципальных должностей от 10 лет и выше.</w:t>
      </w:r>
    </w:p>
    <w:p w14:paraId="116AA997"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43F8C326"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lastRenderedPageBreak/>
        <w:t>1.2. Исчисление стажа замещения муниципальной должности, дающего право на получение надбавок к должностному окладу за выслугу лет производится в соответствии с федеральным и областным законодательством</w:t>
      </w:r>
    </w:p>
    <w:p w14:paraId="3963529C"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1.3. Ответственность за своевременное принятие решения о размере надбавки за выслугу лет возлагается на главного специалиста по кадрам.</w:t>
      </w:r>
    </w:p>
    <w:p w14:paraId="3265014A"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1.4.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14:paraId="67EF4CD2"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6263056E"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2. Размеры надбавок к должностному окладу за особые условия муниципальной службы</w:t>
      </w:r>
    </w:p>
    <w:p w14:paraId="0BD4317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667985C7"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2.1. Надбавка за особые условия муниципальной службы устанавливается в размере:</w:t>
      </w:r>
    </w:p>
    <w:p w14:paraId="5F0E194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по высшим должностям муниципальной службы - от 0 до 70 процентов должностного оклада;</w:t>
      </w:r>
    </w:p>
    <w:p w14:paraId="3AEDA26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по главным должностям муниципальной службы - от 0 до 50 процентов должностного оклада;</w:t>
      </w:r>
    </w:p>
    <w:p w14:paraId="497BED75"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по ведущим должностям муниципальной службы - от 0 до 40 процентов должностного оклада;</w:t>
      </w:r>
    </w:p>
    <w:p w14:paraId="3251898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по старшим должностям муниципальной службы - от 0 до 30 процентов должностного оклада;</w:t>
      </w:r>
    </w:p>
    <w:p w14:paraId="7D14F832"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по младшим должностям муниципальной службы – от 0 до 20 процентов должностного оклада.</w:t>
      </w:r>
    </w:p>
    <w:p w14:paraId="33009ACB" w14:textId="27680A5E"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2.2. До присвоения муниципальным служащим квалификационных разрядов глава администрации, вправе установить надбавку за особые условия муниципальной службы и (или) увеличить ее размер, но не более чем на 30 процентов должностного оклада муниципального служащего.</w:t>
      </w:r>
    </w:p>
    <w:p w14:paraId="393F2A06"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3. Порядок и условия установления надбавки за особые условия муниципальной службы</w:t>
      </w:r>
    </w:p>
    <w:p w14:paraId="473BFE92"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3.1. В течение испытательного срока надбавка за особые условия муниципальной службы не устанавливается.</w:t>
      </w:r>
    </w:p>
    <w:p w14:paraId="63A2116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3.2. Надбавка за особые условия муниципальной службы устанавливается правовым актом глава администрации местного самоуправления. Предложения об установлении надбавки за особые условия муниципальной службы и ее размере либо об увеличении размера надбавки за особые условия муниципальной службы оформляются в виде мотивированных служебных записок на имя главы администрации. Служебная записка об установлении (увеличении размера) надбавки за особые условия муниципальной службы подписывается руководителем структурного подразделения органа местного самоуправления, замещающим высшую или главную должность муниципальной службы категории "Б", в котором работает муниципальный служащий. Служебные записки подаются заместителю главы администрации, руководителю аппарата. На основании служебной записки главный специалист по кадрам подготавливает проект правового акта главы администрации.</w:t>
      </w:r>
    </w:p>
    <w:p w14:paraId="5B83CCD4"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3.4. Надбавка за особые условия муниципальной службы устанавливается муниципальным служащим при наличии одного или нескольких следующих оснований:</w:t>
      </w:r>
    </w:p>
    <w:p w14:paraId="6A55C45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сложность работы (выполнение заданий особой важности и сложности);</w:t>
      </w:r>
    </w:p>
    <w:p w14:paraId="775B44C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напряженность работы (большой объем работы, необходимость выполнения работы в короткие сроки, оперативность в принятии решений);</w:t>
      </w:r>
    </w:p>
    <w:p w14:paraId="036B79F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lastRenderedPageBreak/>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4D31C3A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14:paraId="092AD05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участие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4A87F6D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участие в работе комиссий и рабочих групп, образованных в органах местного самоуправления.</w:t>
      </w:r>
    </w:p>
    <w:p w14:paraId="5D168B3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3.5. Выплата надбавки за особые условия муниципальной службы прекращается:</w:t>
      </w:r>
    </w:p>
    <w:p w14:paraId="44E8DF9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 по истечении срока, на который она была установлена;</w:t>
      </w:r>
    </w:p>
    <w:p w14:paraId="34D7107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 при отсутствии показателей, указанных в пункте 3.4, на основании которых надбавка была установлена;</w:t>
      </w:r>
    </w:p>
    <w:p w14:paraId="39A009FD"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 при привлечении к дисциплинарной ответственности.</w:t>
      </w:r>
    </w:p>
    <w:p w14:paraId="4BABF77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Прекращение выплаты надбавки за особые условия муниципальной службы в случаях, указанных в пунктах 2, 3 настоящей части, оформляется правовым актом главы местного самоуправления, на основании служебной записки руководителя структурного подразделения органа местного самоуправления, замещающего высшую или главную должность муниципальной службы категории "Б", в котором работает муниципальный служащий. В служебной записке указываются: конкретные мотивы (основание) прекращения выплаты надбавки, дата, с которой предлагается прекратить выплату надбавки.</w:t>
      </w:r>
    </w:p>
    <w:p w14:paraId="1F407D4C"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Служебные записки подаются заместителю главы администрации, главе администрации МО «Казачье». На основании служебной записки главный специалист по кадрам подготавливает проект правового акта главы местного самоуправления, указанного в статье 2 настоящего Положения, о прекращении выплаты надбавки за особые условия муниципальной службы.</w:t>
      </w:r>
    </w:p>
    <w:p w14:paraId="73C30882" w14:textId="33F144C1"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3.6. Копия правового акта главы местного самоуправления о назначении (прекращении выплаты) надбавки за особые условия муниципальной службы направляется в бухгалтерию для начисления и выплаты этой надбавки, и на контроль главному специалисту по  кадрам.</w:t>
      </w:r>
    </w:p>
    <w:p w14:paraId="1C2A5D36"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4 Порядок начисления и выплаты надбавки за особые условия муниципальной службы</w:t>
      </w:r>
    </w:p>
    <w:p w14:paraId="2046AF5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4.1.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52C27F5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4.2. Ежемесячная надбавка за особые условия муниципальной службы учитывается во всех случаях исчисления среднего заработка.</w:t>
      </w:r>
    </w:p>
    <w:p w14:paraId="0A9B1BEC"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4.3.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главы местного самоуправления.</w:t>
      </w:r>
    </w:p>
    <w:p w14:paraId="7B8AE9D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4.4. Выплата ежемесячной надбавки за особые условия муниципальной службы прекращается с момента истечения срока, на который она была установлена, либо ее отмены правовым актом главы администрации.</w:t>
      </w:r>
    </w:p>
    <w:p w14:paraId="1B3B189C" w14:textId="77777777" w:rsidR="009D1E4B" w:rsidRPr="009D1E4B" w:rsidRDefault="009D1E4B" w:rsidP="009D1E4B">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xml:space="preserve">Раздел 5 Ежемесячное денежное поощрение </w:t>
      </w:r>
    </w:p>
    <w:p w14:paraId="452BD13E" w14:textId="77777777" w:rsidR="009D1E4B" w:rsidRPr="009D1E4B" w:rsidRDefault="009D1E4B" w:rsidP="009D1E4B">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xml:space="preserve">5.1. Ежемесячное денежное поощрение устанавливается в кратном размере </w:t>
      </w:r>
      <w:r w:rsidRPr="009D1E4B">
        <w:rPr>
          <w:rFonts w:ascii="Arial" w:hAnsi="Arial" w:cs="Arial"/>
          <w:sz w:val="24"/>
          <w:szCs w:val="24"/>
        </w:rPr>
        <w:lastRenderedPageBreak/>
        <w:t xml:space="preserve">к должностному окладу: </w:t>
      </w:r>
    </w:p>
    <w:p w14:paraId="3D0716AF" w14:textId="77777777" w:rsidR="009D1E4B" w:rsidRPr="009D1E4B" w:rsidRDefault="009D1E4B" w:rsidP="009D1E4B">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Главная группа должностей муниципальной службы от 0,1 до 3</w:t>
      </w:r>
    </w:p>
    <w:p w14:paraId="53FE0546" w14:textId="77777777" w:rsidR="009D1E4B" w:rsidRPr="009D1E4B" w:rsidRDefault="009D1E4B" w:rsidP="009D1E4B">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Старшая группа должностей муниципальной службы от 0,1 до 2,5</w:t>
      </w:r>
    </w:p>
    <w:p w14:paraId="531D3621" w14:textId="77777777" w:rsidR="009D1E4B" w:rsidRPr="009D1E4B" w:rsidRDefault="009D1E4B" w:rsidP="009D1E4B">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Ведущая группа должностей муниципальной службы от 0,1 до 2,4</w:t>
      </w:r>
    </w:p>
    <w:p w14:paraId="33D1A1D3" w14:textId="471F6B74" w:rsidR="009D1E4B" w:rsidRPr="009D1E4B" w:rsidRDefault="009D1E4B" w:rsidP="0037227D">
      <w:pPr>
        <w:widowControl w:val="0"/>
        <w:autoSpaceDE w:val="0"/>
        <w:autoSpaceDN w:val="0"/>
        <w:adjustRightInd w:val="0"/>
        <w:spacing w:after="0" w:line="240" w:lineRule="auto"/>
        <w:ind w:firstLine="709"/>
        <w:jc w:val="both"/>
        <w:rPr>
          <w:rFonts w:ascii="Arial" w:hAnsi="Arial" w:cs="Arial"/>
          <w:sz w:val="24"/>
          <w:szCs w:val="24"/>
        </w:rPr>
      </w:pPr>
      <w:r w:rsidRPr="009D1E4B">
        <w:rPr>
          <w:rFonts w:ascii="Arial" w:hAnsi="Arial" w:cs="Arial"/>
          <w:sz w:val="24"/>
          <w:szCs w:val="24"/>
        </w:rPr>
        <w:t>- Младшая группа должностей муниципальной службы от 0,1 до 2,3</w:t>
      </w:r>
    </w:p>
    <w:p w14:paraId="0C39E277"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6. Виды премий по результатам работы</w:t>
      </w:r>
    </w:p>
    <w:p w14:paraId="23B1954C"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Премия по результатам работы устанавливается:</w:t>
      </w:r>
    </w:p>
    <w:p w14:paraId="6EB9429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6.1.  ежеквартальная - за профессиональное, компетентное исполнение должностных обязанностей;</w:t>
      </w:r>
    </w:p>
    <w:p w14:paraId="543BE38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6.2. единовременная - за исполнение заданий особой важности и сложности; за продолжительную службу в связи с юбилейными датами со дня рождения, с юбилейными датами службы (5, 10, 15 лет службы и т.д.), а также по иным основаниям.</w:t>
      </w:r>
    </w:p>
    <w:p w14:paraId="43802029" w14:textId="1B6A23C0" w:rsidR="009D1E4B" w:rsidRPr="009D1E4B" w:rsidRDefault="009D1E4B" w:rsidP="0037227D">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xml:space="preserve">6.3. порядок и размер премии устанавливается главой местного самоуправления в соответствии с Положением о премировании. </w:t>
      </w:r>
    </w:p>
    <w:p w14:paraId="255E8E1A"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7. Размеры надбавки за работу со сведениями, составляющими государственную тайну</w:t>
      </w:r>
    </w:p>
    <w:p w14:paraId="377E40A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7.1.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 муниципальным служащим, имеющим оформленный в установленном законом порядке допуск к государственной тайне:</w:t>
      </w:r>
    </w:p>
    <w:p w14:paraId="018426C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за работу со сведениями, имеющими степень секретности «совершенно секретно» по форме допуска № 2, - в размере 20% от установленного должностного оклада;</w:t>
      </w:r>
    </w:p>
    <w:p w14:paraId="45CFA842"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за работу со сведениями, имеющими степень секретности «секретно» по форме допуска № 3, - в размере 10% от установленного должностного оклада.</w:t>
      </w:r>
    </w:p>
    <w:p w14:paraId="49A0FF49" w14:textId="51EA31B9" w:rsidR="009D1E4B" w:rsidRPr="009D1E4B" w:rsidRDefault="009D1E4B" w:rsidP="0037227D">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7.2. основанием для установления надбавки является письменное представление специалиста по мобилизационной работе, в соответствии с оформленной формой допуска к сведениям, составляющим государственную тайну.</w:t>
      </w:r>
    </w:p>
    <w:p w14:paraId="406E7287"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8.  Размер надбавки к должностному окладу за почетное звание</w:t>
      </w:r>
    </w:p>
    <w:p w14:paraId="682C8B2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8.1. Надбавка к должностному окладу за почетное звание устанавливается муниципальным служащим в размере:</w:t>
      </w:r>
    </w:p>
    <w:p w14:paraId="0FE3E091"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- 10% от установленного должностного оклада - лицу, имеющему почетное звание муниципального образования;</w:t>
      </w:r>
    </w:p>
    <w:p w14:paraId="342ADC64" w14:textId="56A1E0FF"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xml:space="preserve">- 15% от установленного должностного оклада - лицу, имеющему почетное звание Усть-Ордынского Бурятского автономного </w:t>
      </w:r>
      <w:r w:rsidR="0037227D" w:rsidRPr="009D1E4B">
        <w:rPr>
          <w:rFonts w:ascii="Arial" w:hAnsi="Arial" w:cs="Arial"/>
          <w:sz w:val="24"/>
          <w:szCs w:val="24"/>
        </w:rPr>
        <w:t>округа или Иркутской</w:t>
      </w:r>
      <w:r w:rsidRPr="009D1E4B">
        <w:rPr>
          <w:rFonts w:ascii="Arial" w:hAnsi="Arial" w:cs="Arial"/>
          <w:sz w:val="24"/>
          <w:szCs w:val="24"/>
        </w:rPr>
        <w:t xml:space="preserve"> области;</w:t>
      </w:r>
    </w:p>
    <w:p w14:paraId="6B55A744"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- 25% от установленного должностного оклада - лицу, имеющему почетное звание Российской Федерации.</w:t>
      </w:r>
    </w:p>
    <w:p w14:paraId="7CDA40F6" w14:textId="1F31C0CA" w:rsidR="009D1E4B" w:rsidRPr="009D1E4B" w:rsidRDefault="009D1E4B" w:rsidP="0037227D">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14:paraId="5BFB0584"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8.2. Порядок назначения надбавки за почетное звание</w:t>
      </w:r>
    </w:p>
    <w:p w14:paraId="480F8560" w14:textId="3C6FFCDC"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xml:space="preserve">8.2.1. Муниципальный служащий, имеющий почетное звание, подает заместителю главы администрации, руководителю аппарата мэра заявление на имя главы </w:t>
      </w:r>
      <w:r w:rsidR="0037227D" w:rsidRPr="009D1E4B">
        <w:rPr>
          <w:rFonts w:ascii="Arial" w:hAnsi="Arial" w:cs="Arial"/>
          <w:sz w:val="24"/>
          <w:szCs w:val="24"/>
        </w:rPr>
        <w:t>местного самоуправления</w:t>
      </w:r>
      <w:r w:rsidRPr="009D1E4B">
        <w:rPr>
          <w:rFonts w:ascii="Arial" w:hAnsi="Arial" w:cs="Arial"/>
          <w:sz w:val="24"/>
          <w:szCs w:val="24"/>
        </w:rPr>
        <w:t xml:space="preserve"> об установлении надбавки с представлением документов, подтверждающих право на установление надбавки за почетное звание.</w:t>
      </w:r>
    </w:p>
    <w:p w14:paraId="167C8759"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8.2.2. Главный специалист по кадрам на основании заявления об установлении надбавки за почетное звание и представленных документов готовит проект правового акта главы администрации МО «Казачье», об установлении надбавки за почетное звание.</w:t>
      </w:r>
    </w:p>
    <w:p w14:paraId="2367C3DA" w14:textId="2F444A81" w:rsidR="009D1E4B" w:rsidRPr="009D1E4B" w:rsidRDefault="009D1E4B" w:rsidP="0037227D">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lastRenderedPageBreak/>
        <w:t>8.2.3. Правовой акт об установлении надбавки за почетное звание представляется в бухгалтерию для начисления и выплаты этой надбавки, в отдел кадровой работы для приобщения к личному делу муниципального служащего.</w:t>
      </w:r>
    </w:p>
    <w:p w14:paraId="5ED156F0"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8.3 Порядок начисления и выплаты надбавки за почетное звание</w:t>
      </w:r>
    </w:p>
    <w:p w14:paraId="20011FBD"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8.3.1. Надбавка за почетное звание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14:paraId="662B5460"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8.3.2. Ежемесячная надбавка за почетное звание учитывается во всех случаях исчисления среднего заработка.</w:t>
      </w:r>
    </w:p>
    <w:p w14:paraId="602EDBF4" w14:textId="47DFE44C" w:rsidR="009D1E4B" w:rsidRPr="009D1E4B" w:rsidRDefault="009D1E4B" w:rsidP="0037227D">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8.3.3. Ежемесячная надбавка за почетное звание выплачивается с момента подписания правового главы администрации, о назначении этой надбавки.</w:t>
      </w:r>
    </w:p>
    <w:p w14:paraId="54364A9F" w14:textId="73461A23" w:rsidR="009D1E4B" w:rsidRPr="009D1E4B" w:rsidRDefault="0037227D" w:rsidP="0037227D">
      <w:pPr>
        <w:autoSpaceDE w:val="0"/>
        <w:autoSpaceDN w:val="0"/>
        <w:adjustRightInd w:val="0"/>
        <w:spacing w:after="0" w:line="240" w:lineRule="auto"/>
        <w:ind w:firstLine="540"/>
        <w:jc w:val="both"/>
        <w:outlineLvl w:val="2"/>
        <w:rPr>
          <w:rFonts w:ascii="Arial" w:hAnsi="Arial" w:cs="Arial"/>
          <w:sz w:val="24"/>
          <w:szCs w:val="24"/>
        </w:rPr>
      </w:pPr>
      <w:r>
        <w:rPr>
          <w:rFonts w:ascii="Arial" w:hAnsi="Arial" w:cs="Arial"/>
          <w:sz w:val="24"/>
          <w:szCs w:val="24"/>
        </w:rPr>
        <w:t>9</w:t>
      </w:r>
      <w:r w:rsidR="009D1E4B" w:rsidRPr="009D1E4B">
        <w:rPr>
          <w:rFonts w:ascii="Arial" w:hAnsi="Arial" w:cs="Arial"/>
          <w:sz w:val="24"/>
          <w:szCs w:val="24"/>
        </w:rPr>
        <w:t>. Виды материальной помощи</w:t>
      </w:r>
    </w:p>
    <w:p w14:paraId="41D99260"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9.1. Муниципальному служащему к ежегодному отпуску выплачивается материальная помощь в размере его двух окладов денежного содержания.</w:t>
      </w:r>
    </w:p>
    <w:p w14:paraId="52D13F4C"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9.2. Муниципальному служащему в течение года может предоставляться материальная помощь в случаях:</w:t>
      </w:r>
    </w:p>
    <w:p w14:paraId="407618F5"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возникновения ущерба в результате стихийных бедствий и автогенных катастроф;</w:t>
      </w:r>
    </w:p>
    <w:p w14:paraId="0DA83A6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смерти супруга, супруги, близких родственников (родственников по прямой восходящей и нисходящей линии (родители, дети, дедушка, бабушка, внуки), полнородных и неполнородных (имеющих общих отца или мать) братьев и сестер);</w:t>
      </w:r>
    </w:p>
    <w:p w14:paraId="09D4911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кражи личного жизненно важного имущества в крупных размерах;</w:t>
      </w:r>
    </w:p>
    <w:p w14:paraId="3ACF6192"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необходимости дорогостоящего лечения и приобретения дорогостоящих медикаментов;</w:t>
      </w:r>
    </w:p>
    <w:p w14:paraId="40DEF0A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длительной утраты трудоспособности или осуществления ухода за больным в течение длительного периода времени (более 3 недель);</w:t>
      </w:r>
    </w:p>
    <w:p w14:paraId="43C450D3"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иных случаях.</w:t>
      </w:r>
    </w:p>
    <w:p w14:paraId="5D5D9407"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6A04C787" w14:textId="1890821C"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10 Порядок оформления материальной помощи</w:t>
      </w:r>
    </w:p>
    <w:p w14:paraId="546770F7"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1F65954A" w14:textId="6E238205"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10.1. Материальная помощь к ежегодному отпуску оформляется в соответствии с нормативным правовым актом главы местного самоуправления, регулирующим порядок предоставления муниципальным служащим отпусков.</w:t>
      </w:r>
    </w:p>
    <w:p w14:paraId="171CFE65" w14:textId="2678F9CF"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10.2. Материальная помощь в связи со случаями, указанными в пункте 8.2. настоящего Положения, предоставляется по решению главы местного самоуправления. Размер материальной помощи определяется индивидуально в каждом отдельном случае, но не может превышать двух средних заработных плат работников, занятых в экономике района.</w:t>
      </w:r>
    </w:p>
    <w:p w14:paraId="4E58193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24CD5457" w14:textId="77777777" w:rsidR="009D1E4B" w:rsidRPr="009D1E4B" w:rsidRDefault="009D1E4B" w:rsidP="009D1E4B">
      <w:pPr>
        <w:autoSpaceDE w:val="0"/>
        <w:autoSpaceDN w:val="0"/>
        <w:adjustRightInd w:val="0"/>
        <w:spacing w:after="0" w:line="240" w:lineRule="auto"/>
        <w:jc w:val="center"/>
        <w:outlineLvl w:val="1"/>
        <w:rPr>
          <w:rFonts w:ascii="Arial" w:hAnsi="Arial" w:cs="Arial"/>
          <w:sz w:val="24"/>
          <w:szCs w:val="24"/>
        </w:rPr>
      </w:pPr>
      <w:r w:rsidRPr="009D1E4B">
        <w:rPr>
          <w:rFonts w:ascii="Arial" w:hAnsi="Arial" w:cs="Arial"/>
          <w:sz w:val="24"/>
          <w:szCs w:val="24"/>
        </w:rPr>
        <w:t xml:space="preserve">Глава </w:t>
      </w:r>
      <w:r w:rsidRPr="009D1E4B">
        <w:rPr>
          <w:rFonts w:ascii="Arial" w:hAnsi="Arial" w:cs="Arial"/>
          <w:sz w:val="24"/>
          <w:szCs w:val="24"/>
          <w:lang w:val="en-US"/>
        </w:rPr>
        <w:t>III</w:t>
      </w:r>
      <w:r w:rsidRPr="009D1E4B">
        <w:rPr>
          <w:rFonts w:ascii="Arial" w:hAnsi="Arial" w:cs="Arial"/>
          <w:sz w:val="24"/>
          <w:szCs w:val="24"/>
        </w:rPr>
        <w:t>. ФОНД ОПЛАТЫ ТРУДА</w:t>
      </w:r>
    </w:p>
    <w:p w14:paraId="742947E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6EB82888" w14:textId="77777777" w:rsidR="009D1E4B" w:rsidRPr="009D1E4B" w:rsidRDefault="009D1E4B" w:rsidP="009D1E4B">
      <w:pPr>
        <w:autoSpaceDE w:val="0"/>
        <w:autoSpaceDN w:val="0"/>
        <w:adjustRightInd w:val="0"/>
        <w:spacing w:after="0" w:line="240" w:lineRule="auto"/>
        <w:ind w:firstLine="540"/>
        <w:jc w:val="both"/>
        <w:outlineLvl w:val="2"/>
        <w:rPr>
          <w:rFonts w:ascii="Arial" w:hAnsi="Arial" w:cs="Arial"/>
          <w:sz w:val="24"/>
          <w:szCs w:val="24"/>
        </w:rPr>
      </w:pPr>
      <w:r w:rsidRPr="009D1E4B">
        <w:rPr>
          <w:rFonts w:ascii="Arial" w:hAnsi="Arial" w:cs="Arial"/>
          <w:sz w:val="24"/>
          <w:szCs w:val="24"/>
        </w:rPr>
        <w:t>1. Формирование фонда оплаты труда муниципальных служащих</w:t>
      </w:r>
    </w:p>
    <w:p w14:paraId="29F7CB7D"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22464B69"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 При формировании фонда оплаты труда муниципальных служащих органов местного самоуправления сверх суммы средств, направляемых для выплаты должностных окладов, предусматриваются следующие средства для выплаты (в расчете на год):</w:t>
      </w:r>
    </w:p>
    <w:p w14:paraId="7DC7BC2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1) ежемесячной надбавки к должностному окладу за выслугу лет - в размере 3 должностных окладов;</w:t>
      </w:r>
    </w:p>
    <w:p w14:paraId="728B2406"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2) ежемесячных надбавок к должностному окладу за особые условия муниципальной службы, почетное звание, в размере 14 должностных окладов;</w:t>
      </w:r>
    </w:p>
    <w:p w14:paraId="5EF1E8FF"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lastRenderedPageBreak/>
        <w:t>3) работу со сведениями, составляющими государственную тайну, - в размере 1,5 должностных окладов;</w:t>
      </w:r>
    </w:p>
    <w:p w14:paraId="0184715B"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3) ежеквартальной премии за профессиональное, компетентное исполнение должностных обязанностей - в размере 2 должностных окладов;</w:t>
      </w:r>
    </w:p>
    <w:p w14:paraId="50FD670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4) материальной помощи к ежегодному отпуску - в размере 2 должностных окладов</w:t>
      </w:r>
    </w:p>
    <w:p w14:paraId="24676A5E"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5) единовременной премии за исполнение заданий особой важности и сложности, за продолжительную работу в связи с юбилейными датами со дня рождения, с юбилейными датами службы (5, 10, 15 лет службы и т.д.), а также по иным основаниям и материальной помощи, предоставляемой в случаях, определенных частью 2 статьи 27 настоящего Положения, - в размере 2 должностных окладов.</w:t>
      </w:r>
    </w:p>
    <w:p w14:paraId="2E6854C4"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7388BB04" w14:textId="46E08CB6"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r w:rsidRPr="009D1E4B">
        <w:rPr>
          <w:rFonts w:ascii="Arial" w:hAnsi="Arial" w:cs="Arial"/>
          <w:sz w:val="24"/>
          <w:szCs w:val="24"/>
        </w:rPr>
        <w:t xml:space="preserve">2. Фонд оплаты труда муниципальных служащих органов местного </w:t>
      </w:r>
      <w:r w:rsidR="0037227D" w:rsidRPr="009D1E4B">
        <w:rPr>
          <w:rFonts w:ascii="Arial" w:hAnsi="Arial" w:cs="Arial"/>
          <w:sz w:val="24"/>
          <w:szCs w:val="24"/>
        </w:rPr>
        <w:t>самоуправления формируется</w:t>
      </w:r>
      <w:r w:rsidRPr="009D1E4B">
        <w:rPr>
          <w:rFonts w:ascii="Arial" w:hAnsi="Arial" w:cs="Arial"/>
          <w:sz w:val="24"/>
          <w:szCs w:val="24"/>
        </w:rPr>
        <w:t xml:space="preserve"> с учетом районного коэффициента и процентной надбавки к заработной плате в соответствии с федеральным и областным законодательством.</w:t>
      </w:r>
    </w:p>
    <w:p w14:paraId="5F7B8428" w14:textId="77777777" w:rsidR="009D1E4B" w:rsidRPr="009D1E4B" w:rsidRDefault="009D1E4B" w:rsidP="009D1E4B">
      <w:pPr>
        <w:autoSpaceDE w:val="0"/>
        <w:autoSpaceDN w:val="0"/>
        <w:adjustRightInd w:val="0"/>
        <w:spacing w:after="0" w:line="240" w:lineRule="auto"/>
        <w:ind w:firstLine="540"/>
        <w:jc w:val="both"/>
        <w:rPr>
          <w:rFonts w:ascii="Arial" w:hAnsi="Arial" w:cs="Arial"/>
          <w:sz w:val="24"/>
          <w:szCs w:val="24"/>
        </w:rPr>
      </w:pPr>
    </w:p>
    <w:p w14:paraId="2089EE8A" w14:textId="77777777" w:rsidR="009D1E4B" w:rsidRPr="009D1E4B" w:rsidRDefault="009D1E4B" w:rsidP="009D1E4B">
      <w:pPr>
        <w:autoSpaceDE w:val="0"/>
        <w:autoSpaceDN w:val="0"/>
        <w:adjustRightInd w:val="0"/>
        <w:spacing w:after="0" w:line="240" w:lineRule="auto"/>
        <w:jc w:val="center"/>
        <w:outlineLvl w:val="1"/>
        <w:rPr>
          <w:rFonts w:ascii="Arial" w:hAnsi="Arial" w:cs="Arial"/>
          <w:sz w:val="24"/>
          <w:szCs w:val="24"/>
        </w:rPr>
      </w:pPr>
      <w:r w:rsidRPr="009D1E4B">
        <w:rPr>
          <w:rFonts w:ascii="Arial" w:hAnsi="Arial" w:cs="Arial"/>
          <w:sz w:val="24"/>
          <w:szCs w:val="24"/>
        </w:rPr>
        <w:t xml:space="preserve">Глава </w:t>
      </w:r>
      <w:r w:rsidRPr="009D1E4B">
        <w:rPr>
          <w:rFonts w:ascii="Arial" w:hAnsi="Arial" w:cs="Arial"/>
          <w:sz w:val="24"/>
          <w:szCs w:val="24"/>
          <w:lang w:val="en-US"/>
        </w:rPr>
        <w:t>IV</w:t>
      </w:r>
      <w:r w:rsidRPr="009D1E4B">
        <w:rPr>
          <w:rFonts w:ascii="Arial" w:hAnsi="Arial" w:cs="Arial"/>
          <w:sz w:val="24"/>
          <w:szCs w:val="24"/>
        </w:rPr>
        <w:t>. НОРМАТИВ ФОРМИРОВАНИЯ РАСХОДОВ НА ОПЛАТУ ТРУДА МУНИЦИПАЛЬНЫХ СЛУЖАЩИХ</w:t>
      </w:r>
    </w:p>
    <w:p w14:paraId="6690EF35" w14:textId="77777777" w:rsidR="009D1E4B" w:rsidRPr="009D1E4B" w:rsidRDefault="009D1E4B" w:rsidP="009D1E4B">
      <w:pPr>
        <w:autoSpaceDE w:val="0"/>
        <w:autoSpaceDN w:val="0"/>
        <w:adjustRightInd w:val="0"/>
        <w:spacing w:after="0" w:line="240" w:lineRule="auto"/>
        <w:jc w:val="right"/>
        <w:rPr>
          <w:rFonts w:ascii="Arial" w:hAnsi="Arial" w:cs="Arial"/>
          <w:sz w:val="24"/>
          <w:szCs w:val="24"/>
        </w:rPr>
      </w:pPr>
    </w:p>
    <w:p w14:paraId="6135C49B" w14:textId="77777777" w:rsidR="009D1E4B" w:rsidRPr="009D1E4B" w:rsidRDefault="009D1E4B" w:rsidP="009D1E4B">
      <w:pPr>
        <w:autoSpaceDE w:val="0"/>
        <w:autoSpaceDN w:val="0"/>
        <w:adjustRightInd w:val="0"/>
        <w:spacing w:after="0" w:line="240" w:lineRule="auto"/>
        <w:ind w:firstLine="567"/>
        <w:jc w:val="both"/>
        <w:rPr>
          <w:rFonts w:ascii="Arial" w:hAnsi="Arial" w:cs="Arial"/>
          <w:sz w:val="24"/>
          <w:szCs w:val="24"/>
        </w:rPr>
      </w:pPr>
      <w:r w:rsidRPr="009D1E4B">
        <w:rPr>
          <w:rFonts w:ascii="Arial" w:hAnsi="Arial" w:cs="Arial"/>
          <w:sz w:val="24"/>
          <w:szCs w:val="24"/>
        </w:rPr>
        <w:t>1. Норматив формирования расходов на оплату труда муниципальных служащих органа местного самоуправления муниципального образования Иркутской области определяется из расчета 58,5 должностного оклада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66C44DEA" w14:textId="77777777" w:rsidR="009D1E4B" w:rsidRPr="009D1E4B" w:rsidRDefault="009D1E4B" w:rsidP="009D1E4B">
      <w:pPr>
        <w:spacing w:after="0" w:line="240" w:lineRule="auto"/>
        <w:ind w:firstLine="567"/>
        <w:jc w:val="both"/>
        <w:rPr>
          <w:rFonts w:ascii="Arial" w:hAnsi="Arial" w:cs="Arial"/>
          <w:sz w:val="24"/>
          <w:szCs w:val="24"/>
        </w:rPr>
      </w:pPr>
      <w:r w:rsidRPr="009D1E4B">
        <w:rPr>
          <w:rFonts w:ascii="Arial" w:hAnsi="Arial" w:cs="Arial"/>
          <w:sz w:val="24"/>
          <w:szCs w:val="24"/>
        </w:rPr>
        <w:t>2. 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процентной надбавки за работу со сведениями, составляющими государственную тайну.</w:t>
      </w:r>
    </w:p>
    <w:p w14:paraId="13EE0185" w14:textId="77777777" w:rsidR="009D1E4B" w:rsidRPr="009D1E4B" w:rsidRDefault="009D1E4B" w:rsidP="009D1E4B">
      <w:pPr>
        <w:spacing w:after="0" w:line="240" w:lineRule="auto"/>
        <w:ind w:firstLine="567"/>
        <w:jc w:val="both"/>
        <w:rPr>
          <w:rFonts w:ascii="Arial" w:hAnsi="Arial" w:cs="Arial"/>
          <w:sz w:val="24"/>
          <w:szCs w:val="24"/>
        </w:rPr>
      </w:pPr>
      <w:r w:rsidRPr="009D1E4B">
        <w:rPr>
          <w:rFonts w:ascii="Arial" w:hAnsi="Arial" w:cs="Arial"/>
          <w:sz w:val="24"/>
          <w:szCs w:val="24"/>
        </w:rPr>
        <w:t>3.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14:paraId="2CBD1A4B"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lastRenderedPageBreak/>
        <w:t>4. 12. Годовой норматив формирования расходов на содержание органов местного самоуправления муниципального образования Иркутской области определяется по следующей формуле:</w:t>
      </w:r>
    </w:p>
    <w:p w14:paraId="6DA673F4" w14:textId="77777777" w:rsidR="009D1E4B" w:rsidRPr="009D1E4B" w:rsidRDefault="009D1E4B" w:rsidP="009D1E4B">
      <w:pPr>
        <w:spacing w:after="0" w:line="240" w:lineRule="auto"/>
        <w:jc w:val="center"/>
        <w:rPr>
          <w:rFonts w:ascii="Arial" w:hAnsi="Arial" w:cs="Arial"/>
          <w:sz w:val="24"/>
          <w:szCs w:val="24"/>
        </w:rPr>
      </w:pPr>
    </w:p>
    <w:p w14:paraId="25BB4723" w14:textId="77777777" w:rsidR="009D1E4B" w:rsidRPr="009D1E4B" w:rsidRDefault="009D1E4B" w:rsidP="009D1E4B">
      <w:pPr>
        <w:spacing w:after="0" w:line="240" w:lineRule="auto"/>
        <w:jc w:val="center"/>
        <w:rPr>
          <w:rFonts w:ascii="Arial" w:hAnsi="Arial" w:cs="Arial"/>
          <w:sz w:val="24"/>
          <w:szCs w:val="24"/>
        </w:rPr>
      </w:pPr>
      <w:r w:rsidRPr="009D1E4B">
        <w:rPr>
          <w:rFonts w:ascii="Arial" w:hAnsi="Arial" w:cs="Arial"/>
          <w:sz w:val="24"/>
          <w:szCs w:val="24"/>
        </w:rPr>
        <w:fldChar w:fldCharType="begin"/>
      </w:r>
      <w:r w:rsidRPr="009D1E4B">
        <w:rPr>
          <w:rFonts w:ascii="Arial" w:hAnsi="Arial" w:cs="Arial"/>
          <w:sz w:val="24"/>
          <w:szCs w:val="24"/>
        </w:rPr>
        <w:instrText xml:space="preserve"> INCLUDEPICTURE "http://ipravo.info/irkutsk1/zakon9/iimg4271.png" \* MERGEFORMATINET </w:instrText>
      </w:r>
      <w:r w:rsidRPr="009D1E4B">
        <w:rPr>
          <w:rFonts w:ascii="Arial" w:hAnsi="Arial" w:cs="Arial"/>
          <w:sz w:val="24"/>
          <w:szCs w:val="24"/>
        </w:rPr>
        <w:fldChar w:fldCharType="separate"/>
      </w:r>
      <w:r w:rsidR="006D625A">
        <w:rPr>
          <w:rFonts w:ascii="Arial" w:hAnsi="Arial" w:cs="Arial"/>
          <w:sz w:val="24"/>
          <w:szCs w:val="24"/>
        </w:rPr>
        <w:fldChar w:fldCharType="begin"/>
      </w:r>
      <w:r w:rsidR="006D625A">
        <w:rPr>
          <w:rFonts w:ascii="Arial" w:hAnsi="Arial" w:cs="Arial"/>
          <w:sz w:val="24"/>
          <w:szCs w:val="24"/>
        </w:rPr>
        <w:instrText xml:space="preserve"> </w:instrText>
      </w:r>
      <w:r w:rsidR="006D625A">
        <w:rPr>
          <w:rFonts w:ascii="Arial" w:hAnsi="Arial" w:cs="Arial"/>
          <w:sz w:val="24"/>
          <w:szCs w:val="24"/>
        </w:rPr>
        <w:instrText>INCLUDEPICTURE  "http://ipravo.info/irkutsk1/zakon9/iimg4271.png" \* MERGEFORMATINET</w:instrText>
      </w:r>
      <w:r w:rsidR="006D625A">
        <w:rPr>
          <w:rFonts w:ascii="Arial" w:hAnsi="Arial" w:cs="Arial"/>
          <w:sz w:val="24"/>
          <w:szCs w:val="24"/>
        </w:rPr>
        <w:instrText xml:space="preserve"> </w:instrText>
      </w:r>
      <w:r w:rsidR="006D625A">
        <w:rPr>
          <w:rFonts w:ascii="Arial" w:hAnsi="Arial" w:cs="Arial"/>
          <w:sz w:val="24"/>
          <w:szCs w:val="24"/>
        </w:rPr>
        <w:fldChar w:fldCharType="separate"/>
      </w:r>
      <w:r w:rsidR="006D625A">
        <w:rPr>
          <w:rFonts w:ascii="Arial" w:hAnsi="Arial" w:cs="Arial"/>
          <w:sz w:val="24"/>
          <w:szCs w:val="24"/>
        </w:rPr>
        <w:pict w14:anchorId="31136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7pt;height:29.25pt">
            <v:imagedata r:id="rId4" r:href="rId5"/>
          </v:shape>
        </w:pict>
      </w:r>
      <w:r w:rsidR="006D625A">
        <w:rPr>
          <w:rFonts w:ascii="Arial" w:hAnsi="Arial" w:cs="Arial"/>
          <w:sz w:val="24"/>
          <w:szCs w:val="24"/>
        </w:rPr>
        <w:fldChar w:fldCharType="end"/>
      </w:r>
      <w:r w:rsidRPr="009D1E4B">
        <w:rPr>
          <w:rFonts w:ascii="Arial" w:hAnsi="Arial" w:cs="Arial"/>
          <w:sz w:val="24"/>
          <w:szCs w:val="24"/>
        </w:rPr>
        <w:fldChar w:fldCharType="end"/>
      </w:r>
    </w:p>
    <w:p w14:paraId="1CA4C7FC" w14:textId="77777777" w:rsidR="009D1E4B" w:rsidRPr="009D1E4B" w:rsidRDefault="009D1E4B" w:rsidP="009D1E4B">
      <w:pPr>
        <w:spacing w:after="0" w:line="240" w:lineRule="auto"/>
        <w:jc w:val="center"/>
        <w:rPr>
          <w:rFonts w:ascii="Arial" w:hAnsi="Arial" w:cs="Arial"/>
          <w:sz w:val="24"/>
          <w:szCs w:val="24"/>
        </w:rPr>
      </w:pPr>
    </w:p>
    <w:p w14:paraId="7898BFD9"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где:</w:t>
      </w:r>
    </w:p>
    <w:p w14:paraId="1704D59B"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fldChar w:fldCharType="begin"/>
      </w:r>
      <w:r w:rsidRPr="009D1E4B">
        <w:rPr>
          <w:rFonts w:ascii="Arial" w:hAnsi="Arial" w:cs="Arial"/>
          <w:sz w:val="24"/>
          <w:szCs w:val="24"/>
        </w:rPr>
        <w:instrText xml:space="preserve"> INCLUDEPICTURE "http://ipravo.info/irkutsk1/zakon9/iimg4272.png" \* MERGEFORMATINET </w:instrText>
      </w:r>
      <w:r w:rsidRPr="009D1E4B">
        <w:rPr>
          <w:rFonts w:ascii="Arial" w:hAnsi="Arial" w:cs="Arial"/>
          <w:sz w:val="24"/>
          <w:szCs w:val="24"/>
        </w:rPr>
        <w:fldChar w:fldCharType="separate"/>
      </w:r>
      <w:r w:rsidR="006D625A">
        <w:rPr>
          <w:rFonts w:ascii="Arial" w:hAnsi="Arial" w:cs="Arial"/>
          <w:sz w:val="24"/>
          <w:szCs w:val="24"/>
        </w:rPr>
        <w:fldChar w:fldCharType="begin"/>
      </w:r>
      <w:r w:rsidR="006D625A">
        <w:rPr>
          <w:rFonts w:ascii="Arial" w:hAnsi="Arial" w:cs="Arial"/>
          <w:sz w:val="24"/>
          <w:szCs w:val="24"/>
        </w:rPr>
        <w:instrText xml:space="preserve"> </w:instrText>
      </w:r>
      <w:r w:rsidR="006D625A">
        <w:rPr>
          <w:rFonts w:ascii="Arial" w:hAnsi="Arial" w:cs="Arial"/>
          <w:sz w:val="24"/>
          <w:szCs w:val="24"/>
        </w:rPr>
        <w:instrText>INCLUDEPICTURE  "http://ipravo.info/irkutsk1/zakon9/iimg4272.png" \* MERGEFORMATINET</w:instrText>
      </w:r>
      <w:r w:rsidR="006D625A">
        <w:rPr>
          <w:rFonts w:ascii="Arial" w:hAnsi="Arial" w:cs="Arial"/>
          <w:sz w:val="24"/>
          <w:szCs w:val="24"/>
        </w:rPr>
        <w:instrText xml:space="preserve"> </w:instrText>
      </w:r>
      <w:r w:rsidR="006D625A">
        <w:rPr>
          <w:rFonts w:ascii="Arial" w:hAnsi="Arial" w:cs="Arial"/>
          <w:sz w:val="24"/>
          <w:szCs w:val="24"/>
        </w:rPr>
        <w:fldChar w:fldCharType="separate"/>
      </w:r>
      <w:r w:rsidR="006D625A">
        <w:rPr>
          <w:rFonts w:ascii="Arial" w:hAnsi="Arial" w:cs="Arial"/>
          <w:sz w:val="24"/>
          <w:szCs w:val="24"/>
        </w:rPr>
        <w:pict w14:anchorId="4FBFAE39">
          <v:shape id="_x0000_i1026" type="#_x0000_t75" alt="" style="width:38pt;height:29.25pt">
            <v:imagedata r:id="rId6" r:href="rId7"/>
          </v:shape>
        </w:pict>
      </w:r>
      <w:r w:rsidR="006D625A">
        <w:rPr>
          <w:rFonts w:ascii="Arial" w:hAnsi="Arial" w:cs="Arial"/>
          <w:sz w:val="24"/>
          <w:szCs w:val="24"/>
        </w:rPr>
        <w:fldChar w:fldCharType="end"/>
      </w:r>
      <w:r w:rsidRPr="009D1E4B">
        <w:rPr>
          <w:rFonts w:ascii="Arial" w:hAnsi="Arial" w:cs="Arial"/>
          <w:sz w:val="24"/>
          <w:szCs w:val="24"/>
        </w:rPr>
        <w:fldChar w:fldCharType="end"/>
      </w:r>
      <w:r w:rsidRPr="009D1E4B">
        <w:rPr>
          <w:rFonts w:ascii="Arial" w:hAnsi="Arial" w:cs="Arial"/>
          <w:sz w:val="24"/>
          <w:szCs w:val="24"/>
        </w:rPr>
        <w:t>- годовой норматив формирования расходов на содержание органов местного самоуправления муниципального образования Иркутской области;</w:t>
      </w:r>
    </w:p>
    <w:p w14:paraId="2F8352D5"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fldChar w:fldCharType="begin"/>
      </w:r>
      <w:r w:rsidRPr="009D1E4B">
        <w:rPr>
          <w:rFonts w:ascii="Arial" w:hAnsi="Arial" w:cs="Arial"/>
          <w:sz w:val="24"/>
          <w:szCs w:val="24"/>
        </w:rPr>
        <w:instrText xml:space="preserve"> INCLUDEPICTURE "http://ipravo.info/irkutsk1/zakon9/iimg4273.png" \* MERGEFORMATINET </w:instrText>
      </w:r>
      <w:r w:rsidRPr="009D1E4B">
        <w:rPr>
          <w:rFonts w:ascii="Arial" w:hAnsi="Arial" w:cs="Arial"/>
          <w:sz w:val="24"/>
          <w:szCs w:val="24"/>
        </w:rPr>
        <w:fldChar w:fldCharType="separate"/>
      </w:r>
      <w:r w:rsidR="006D625A">
        <w:rPr>
          <w:rFonts w:ascii="Arial" w:hAnsi="Arial" w:cs="Arial"/>
          <w:sz w:val="24"/>
          <w:szCs w:val="24"/>
        </w:rPr>
        <w:fldChar w:fldCharType="begin"/>
      </w:r>
      <w:r w:rsidR="006D625A">
        <w:rPr>
          <w:rFonts w:ascii="Arial" w:hAnsi="Arial" w:cs="Arial"/>
          <w:sz w:val="24"/>
          <w:szCs w:val="24"/>
        </w:rPr>
        <w:instrText xml:space="preserve"> </w:instrText>
      </w:r>
      <w:r w:rsidR="006D625A">
        <w:rPr>
          <w:rFonts w:ascii="Arial" w:hAnsi="Arial" w:cs="Arial"/>
          <w:sz w:val="24"/>
          <w:szCs w:val="24"/>
        </w:rPr>
        <w:instrText>INCLUDEPICTURE  "http://ipravo.info/irkutsk1/zakon9/iimg4273.png" \* MERGEFORMATINET</w:instrText>
      </w:r>
      <w:r w:rsidR="006D625A">
        <w:rPr>
          <w:rFonts w:ascii="Arial" w:hAnsi="Arial" w:cs="Arial"/>
          <w:sz w:val="24"/>
          <w:szCs w:val="24"/>
        </w:rPr>
        <w:instrText xml:space="preserve"> </w:instrText>
      </w:r>
      <w:r w:rsidR="006D625A">
        <w:rPr>
          <w:rFonts w:ascii="Arial" w:hAnsi="Arial" w:cs="Arial"/>
          <w:sz w:val="24"/>
          <w:szCs w:val="24"/>
        </w:rPr>
        <w:fldChar w:fldCharType="separate"/>
      </w:r>
      <w:r w:rsidR="006D625A">
        <w:rPr>
          <w:rFonts w:ascii="Arial" w:hAnsi="Arial" w:cs="Arial"/>
          <w:sz w:val="24"/>
          <w:szCs w:val="24"/>
        </w:rPr>
        <w:pict w14:anchorId="078B9814">
          <v:shape id="_x0000_i1027" type="#_x0000_t75" alt="" style="width:30.85pt;height:30.05pt">
            <v:imagedata r:id="rId8" r:href="rId9"/>
          </v:shape>
        </w:pict>
      </w:r>
      <w:r w:rsidR="006D625A">
        <w:rPr>
          <w:rFonts w:ascii="Arial" w:hAnsi="Arial" w:cs="Arial"/>
          <w:sz w:val="24"/>
          <w:szCs w:val="24"/>
        </w:rPr>
        <w:fldChar w:fldCharType="end"/>
      </w:r>
      <w:r w:rsidRPr="009D1E4B">
        <w:rPr>
          <w:rFonts w:ascii="Arial" w:hAnsi="Arial" w:cs="Arial"/>
          <w:sz w:val="24"/>
          <w:szCs w:val="24"/>
        </w:rPr>
        <w:fldChar w:fldCharType="end"/>
      </w:r>
      <w:r w:rsidRPr="009D1E4B">
        <w:rPr>
          <w:rFonts w:ascii="Arial" w:hAnsi="Arial" w:cs="Arial"/>
          <w:sz w:val="24"/>
          <w:szCs w:val="24"/>
        </w:rPr>
        <w:t>-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14:paraId="5C0D7FB5"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fldChar w:fldCharType="begin"/>
      </w:r>
      <w:r w:rsidRPr="009D1E4B">
        <w:rPr>
          <w:rFonts w:ascii="Arial" w:hAnsi="Arial" w:cs="Arial"/>
          <w:sz w:val="24"/>
          <w:szCs w:val="24"/>
        </w:rPr>
        <w:instrText xml:space="preserve"> INCLUDEPICTURE "http://ipravo.info/irkutsk1/zakon9/iimg4274.png" \* MERGEFORMATINET </w:instrText>
      </w:r>
      <w:r w:rsidRPr="009D1E4B">
        <w:rPr>
          <w:rFonts w:ascii="Arial" w:hAnsi="Arial" w:cs="Arial"/>
          <w:sz w:val="24"/>
          <w:szCs w:val="24"/>
        </w:rPr>
        <w:fldChar w:fldCharType="separate"/>
      </w:r>
      <w:r w:rsidR="006D625A">
        <w:rPr>
          <w:rFonts w:ascii="Arial" w:hAnsi="Arial" w:cs="Arial"/>
          <w:sz w:val="24"/>
          <w:szCs w:val="24"/>
        </w:rPr>
        <w:fldChar w:fldCharType="begin"/>
      </w:r>
      <w:r w:rsidR="006D625A">
        <w:rPr>
          <w:rFonts w:ascii="Arial" w:hAnsi="Arial" w:cs="Arial"/>
          <w:sz w:val="24"/>
          <w:szCs w:val="24"/>
        </w:rPr>
        <w:instrText xml:space="preserve"> </w:instrText>
      </w:r>
      <w:r w:rsidR="006D625A">
        <w:rPr>
          <w:rFonts w:ascii="Arial" w:hAnsi="Arial" w:cs="Arial"/>
          <w:sz w:val="24"/>
          <w:szCs w:val="24"/>
        </w:rPr>
        <w:instrText>INCLUDEPICTURE  "http://</w:instrText>
      </w:r>
      <w:r w:rsidR="006D625A">
        <w:rPr>
          <w:rFonts w:ascii="Arial" w:hAnsi="Arial" w:cs="Arial"/>
          <w:sz w:val="24"/>
          <w:szCs w:val="24"/>
        </w:rPr>
        <w:instrText>ipravo.info/irkutsk1/zakon9/iimg4274.png" \* MERGEFORMATINET</w:instrText>
      </w:r>
      <w:r w:rsidR="006D625A">
        <w:rPr>
          <w:rFonts w:ascii="Arial" w:hAnsi="Arial" w:cs="Arial"/>
          <w:sz w:val="24"/>
          <w:szCs w:val="24"/>
        </w:rPr>
        <w:instrText xml:space="preserve"> </w:instrText>
      </w:r>
      <w:r w:rsidR="006D625A">
        <w:rPr>
          <w:rFonts w:ascii="Arial" w:hAnsi="Arial" w:cs="Arial"/>
          <w:sz w:val="24"/>
          <w:szCs w:val="24"/>
        </w:rPr>
        <w:fldChar w:fldCharType="separate"/>
      </w:r>
      <w:r w:rsidR="006D625A">
        <w:rPr>
          <w:rFonts w:ascii="Arial" w:hAnsi="Arial" w:cs="Arial"/>
          <w:sz w:val="24"/>
          <w:szCs w:val="24"/>
        </w:rPr>
        <w:pict w14:anchorId="1155E2CD">
          <v:shape id="_x0000_i1028" type="#_x0000_t75" alt="" style="width:22.15pt;height:30.05pt">
            <v:imagedata r:id="rId10" r:href="rId11"/>
          </v:shape>
        </w:pict>
      </w:r>
      <w:r w:rsidR="006D625A">
        <w:rPr>
          <w:rFonts w:ascii="Arial" w:hAnsi="Arial" w:cs="Arial"/>
          <w:sz w:val="24"/>
          <w:szCs w:val="24"/>
        </w:rPr>
        <w:fldChar w:fldCharType="end"/>
      </w:r>
      <w:r w:rsidRPr="009D1E4B">
        <w:rPr>
          <w:rFonts w:ascii="Arial" w:hAnsi="Arial" w:cs="Arial"/>
          <w:sz w:val="24"/>
          <w:szCs w:val="24"/>
        </w:rPr>
        <w:fldChar w:fldCharType="end"/>
      </w:r>
      <w:r w:rsidRPr="009D1E4B">
        <w:rPr>
          <w:rFonts w:ascii="Arial" w:hAnsi="Arial" w:cs="Arial"/>
          <w:sz w:val="24"/>
          <w:szCs w:val="24"/>
        </w:rPr>
        <w:t>-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14:paraId="0CE923CA"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fldChar w:fldCharType="begin"/>
      </w:r>
      <w:r w:rsidRPr="009D1E4B">
        <w:rPr>
          <w:rFonts w:ascii="Arial" w:hAnsi="Arial" w:cs="Arial"/>
          <w:sz w:val="24"/>
          <w:szCs w:val="24"/>
        </w:rPr>
        <w:instrText xml:space="preserve"> INCLUDEPICTURE "http://ipravo.info/irkutsk1/zakon9/iimg4275.png" \* MERGEFORMATINET </w:instrText>
      </w:r>
      <w:r w:rsidRPr="009D1E4B">
        <w:rPr>
          <w:rFonts w:ascii="Arial" w:hAnsi="Arial" w:cs="Arial"/>
          <w:sz w:val="24"/>
          <w:szCs w:val="24"/>
        </w:rPr>
        <w:fldChar w:fldCharType="separate"/>
      </w:r>
      <w:r w:rsidR="006D625A">
        <w:rPr>
          <w:rFonts w:ascii="Arial" w:hAnsi="Arial" w:cs="Arial"/>
          <w:sz w:val="24"/>
          <w:szCs w:val="24"/>
        </w:rPr>
        <w:fldChar w:fldCharType="begin"/>
      </w:r>
      <w:r w:rsidR="006D625A">
        <w:rPr>
          <w:rFonts w:ascii="Arial" w:hAnsi="Arial" w:cs="Arial"/>
          <w:sz w:val="24"/>
          <w:szCs w:val="24"/>
        </w:rPr>
        <w:instrText xml:space="preserve"> </w:instrText>
      </w:r>
      <w:r w:rsidR="006D625A">
        <w:rPr>
          <w:rFonts w:ascii="Arial" w:hAnsi="Arial" w:cs="Arial"/>
          <w:sz w:val="24"/>
          <w:szCs w:val="24"/>
        </w:rPr>
        <w:instrText>INCLUDEPICTURE  "http://ipravo.info/irkutsk1/zakon9/iimg4275.png" \* MERGEFORMATINET</w:instrText>
      </w:r>
      <w:r w:rsidR="006D625A">
        <w:rPr>
          <w:rFonts w:ascii="Arial" w:hAnsi="Arial" w:cs="Arial"/>
          <w:sz w:val="24"/>
          <w:szCs w:val="24"/>
        </w:rPr>
        <w:instrText xml:space="preserve"> </w:instrText>
      </w:r>
      <w:r w:rsidR="006D625A">
        <w:rPr>
          <w:rFonts w:ascii="Arial" w:hAnsi="Arial" w:cs="Arial"/>
          <w:sz w:val="24"/>
          <w:szCs w:val="24"/>
        </w:rPr>
        <w:fldChar w:fldCharType="separate"/>
      </w:r>
      <w:r w:rsidR="006D625A">
        <w:rPr>
          <w:rFonts w:ascii="Arial" w:hAnsi="Arial" w:cs="Arial"/>
          <w:sz w:val="24"/>
          <w:szCs w:val="24"/>
        </w:rPr>
        <w:pict w14:anchorId="26EA9A68">
          <v:shape id="_x0000_i1029" type="#_x0000_t75" alt="" style="width:24.55pt;height:29.25pt">
            <v:imagedata r:id="rId12" r:href="rId13"/>
          </v:shape>
        </w:pict>
      </w:r>
      <w:r w:rsidR="006D625A">
        <w:rPr>
          <w:rFonts w:ascii="Arial" w:hAnsi="Arial" w:cs="Arial"/>
          <w:sz w:val="24"/>
          <w:szCs w:val="24"/>
        </w:rPr>
        <w:fldChar w:fldCharType="end"/>
      </w:r>
      <w:r w:rsidRPr="009D1E4B">
        <w:rPr>
          <w:rFonts w:ascii="Arial" w:hAnsi="Arial" w:cs="Arial"/>
          <w:sz w:val="24"/>
          <w:szCs w:val="24"/>
        </w:rPr>
        <w:fldChar w:fldCharType="end"/>
      </w:r>
      <w:r w:rsidRPr="009D1E4B">
        <w:rPr>
          <w:rFonts w:ascii="Arial" w:hAnsi="Arial" w:cs="Arial"/>
          <w:sz w:val="24"/>
          <w:szCs w:val="24"/>
        </w:rPr>
        <w:t>-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определенный в соответствии с пунктом 9 настоящих нормативов;</w:t>
      </w:r>
    </w:p>
    <w:p w14:paraId="670EB879"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D - начисления на оплату труда выборных лиц и муниципальных служащих органов местного самоуправления муниципального образования Иркутской области;</w:t>
      </w:r>
    </w:p>
    <w:p w14:paraId="22F79E09" w14:textId="2F830C84" w:rsidR="009D1E4B" w:rsidRPr="009D1E4B" w:rsidRDefault="009D1E4B" w:rsidP="0037227D">
      <w:pPr>
        <w:spacing w:after="0" w:line="240" w:lineRule="auto"/>
        <w:jc w:val="both"/>
        <w:rPr>
          <w:rFonts w:ascii="Arial" w:hAnsi="Arial" w:cs="Arial"/>
          <w:sz w:val="24"/>
          <w:szCs w:val="24"/>
        </w:rPr>
      </w:pPr>
      <w:r w:rsidRPr="009D1E4B">
        <w:rPr>
          <w:rFonts w:ascii="Arial" w:hAnsi="Arial" w:cs="Arial"/>
          <w:sz w:val="24"/>
          <w:szCs w:val="24"/>
        </w:rPr>
        <w:t>K - коэффициент прочих расходов, определяемый в соответствии с приложениями 5, 6 к настоящим нормативам.</w:t>
      </w:r>
    </w:p>
    <w:p w14:paraId="10769238" w14:textId="77777777" w:rsidR="009D1E4B" w:rsidRPr="009D1E4B" w:rsidRDefault="009D1E4B" w:rsidP="009D1E4B">
      <w:pPr>
        <w:spacing w:after="0" w:line="240" w:lineRule="auto"/>
        <w:ind w:firstLine="567"/>
        <w:jc w:val="both"/>
        <w:rPr>
          <w:rFonts w:ascii="Arial" w:hAnsi="Arial" w:cs="Arial"/>
          <w:sz w:val="24"/>
          <w:szCs w:val="24"/>
        </w:rPr>
      </w:pPr>
      <w:r w:rsidRPr="009D1E4B">
        <w:rPr>
          <w:rFonts w:ascii="Arial" w:hAnsi="Arial" w:cs="Arial"/>
          <w:sz w:val="24"/>
          <w:szCs w:val="24"/>
        </w:rPr>
        <w:t>5. Норматив формирования расходов на содержание органов местного самоуправления муниципального образования Иркутской области включает в себя следующие расходы в соответствии с кодами классификации операций сектора государственного управления, назначаемыми в соответствии с приказом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(далее - КОСГУ):</w:t>
      </w:r>
    </w:p>
    <w:p w14:paraId="2FD424BE"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1) расходы, связанные с предоставлением выборным лицам и муниципальным служащим дополнительных выплат и компенсаций, не относящихся к заработной плате, в том числе компенсаций расходов на оплату стоимости проезда и провоза багажа к месту использования отпуска и обратно (КОСГУ 212);</w:t>
      </w:r>
    </w:p>
    <w:p w14:paraId="789261EA"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2) услуги связи (КОСГУ 221);</w:t>
      </w:r>
    </w:p>
    <w:p w14:paraId="22C3467F"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3) транспортные услуги (КОСГУ 222);</w:t>
      </w:r>
    </w:p>
    <w:p w14:paraId="38742C9C"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4) работы, услуги по содержанию имущества (КОСГУ 225);</w:t>
      </w:r>
    </w:p>
    <w:p w14:paraId="5BE03888"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5) прочие работы и услуги (КОСГУ 226);</w:t>
      </w:r>
    </w:p>
    <w:p w14:paraId="43E5ADC5"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6) безвозмездные перечисления государственным и муниципальным организациям (КОСГУ 241);</w:t>
      </w:r>
    </w:p>
    <w:p w14:paraId="5D483BC7"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7) безвозмездные перечисления организациям, за исключением государственных и муниципальных организаций (КОСГУ 242);</w:t>
      </w:r>
    </w:p>
    <w:p w14:paraId="372A19A2"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8) социальное обеспечение (КОСГУ 260), в том числе расходы, связанные с предоставлением выборным лицам и муниципальным служащим социальных гарантий, установленных муниципальными правовыми актами в соответствии с законодательством;</w:t>
      </w:r>
    </w:p>
    <w:p w14:paraId="65263B9C"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lastRenderedPageBreak/>
        <w:t>9) прочие расходы (КОСГУ 290);</w:t>
      </w:r>
    </w:p>
    <w:p w14:paraId="06C9AEC2"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10) увеличение стоимости основных средств (КОСГУ 310);</w:t>
      </w:r>
    </w:p>
    <w:p w14:paraId="02420F37"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11) увеличение стоимости непроизведенных активов (КОСГУ 330);</w:t>
      </w:r>
    </w:p>
    <w:p w14:paraId="3B4E5014" w14:textId="77777777" w:rsidR="009D1E4B" w:rsidRPr="009D1E4B" w:rsidRDefault="009D1E4B" w:rsidP="009D1E4B">
      <w:pPr>
        <w:spacing w:after="0" w:line="240" w:lineRule="auto"/>
        <w:jc w:val="both"/>
        <w:rPr>
          <w:rFonts w:ascii="Arial" w:hAnsi="Arial" w:cs="Arial"/>
          <w:sz w:val="24"/>
          <w:szCs w:val="24"/>
        </w:rPr>
      </w:pPr>
      <w:r w:rsidRPr="009D1E4B">
        <w:rPr>
          <w:rFonts w:ascii="Arial" w:hAnsi="Arial" w:cs="Arial"/>
          <w:sz w:val="24"/>
          <w:szCs w:val="24"/>
        </w:rPr>
        <w:t>12) увеличение стоимости материальных запасов (КОСГУ 340).</w:t>
      </w:r>
    </w:p>
    <w:p w14:paraId="4662D15B" w14:textId="77777777" w:rsidR="009D1E4B" w:rsidRPr="009D1E4B" w:rsidRDefault="009D1E4B" w:rsidP="009D1E4B">
      <w:pPr>
        <w:autoSpaceDE w:val="0"/>
        <w:autoSpaceDN w:val="0"/>
        <w:adjustRightInd w:val="0"/>
        <w:spacing w:after="0" w:line="240" w:lineRule="auto"/>
        <w:ind w:firstLine="567"/>
        <w:jc w:val="both"/>
        <w:rPr>
          <w:rFonts w:ascii="Arial" w:hAnsi="Arial" w:cs="Arial"/>
          <w:sz w:val="24"/>
          <w:szCs w:val="24"/>
        </w:rPr>
      </w:pPr>
    </w:p>
    <w:p w14:paraId="5806627B" w14:textId="77777777" w:rsidR="009D1E4B" w:rsidRPr="009D1E4B" w:rsidRDefault="009D1E4B" w:rsidP="009D1E4B">
      <w:pPr>
        <w:autoSpaceDE w:val="0"/>
        <w:autoSpaceDN w:val="0"/>
        <w:adjustRightInd w:val="0"/>
        <w:spacing w:after="0" w:line="240" w:lineRule="auto"/>
        <w:jc w:val="right"/>
        <w:rPr>
          <w:rFonts w:ascii="Arial" w:hAnsi="Arial" w:cs="Arial"/>
          <w:sz w:val="24"/>
          <w:szCs w:val="24"/>
        </w:rPr>
      </w:pPr>
      <w:r w:rsidRPr="009D1E4B">
        <w:rPr>
          <w:rFonts w:ascii="Arial" w:hAnsi="Arial" w:cs="Arial"/>
          <w:sz w:val="24"/>
          <w:szCs w:val="24"/>
        </w:rPr>
        <w:t xml:space="preserve"> </w:t>
      </w:r>
    </w:p>
    <w:p w14:paraId="07FCDB09" w14:textId="77777777" w:rsidR="009D1E4B" w:rsidRPr="009D1E4B" w:rsidRDefault="009D1E4B" w:rsidP="009D1E4B">
      <w:pPr>
        <w:autoSpaceDE w:val="0"/>
        <w:autoSpaceDN w:val="0"/>
        <w:adjustRightInd w:val="0"/>
        <w:spacing w:after="0" w:line="240" w:lineRule="auto"/>
        <w:jc w:val="right"/>
        <w:rPr>
          <w:rFonts w:ascii="Courier New" w:hAnsi="Courier New" w:cs="Courier New"/>
        </w:rPr>
      </w:pPr>
      <w:r w:rsidRPr="009D1E4B">
        <w:rPr>
          <w:rFonts w:ascii="Courier New" w:hAnsi="Courier New" w:cs="Courier New"/>
        </w:rPr>
        <w:t>Приложение 1</w:t>
      </w:r>
    </w:p>
    <w:p w14:paraId="0A6B8D4A" w14:textId="77777777" w:rsidR="009D1E4B" w:rsidRPr="009D1E4B" w:rsidRDefault="009D1E4B" w:rsidP="009D1E4B">
      <w:pPr>
        <w:autoSpaceDE w:val="0"/>
        <w:autoSpaceDN w:val="0"/>
        <w:adjustRightInd w:val="0"/>
        <w:spacing w:after="0" w:line="240" w:lineRule="auto"/>
        <w:jc w:val="right"/>
        <w:rPr>
          <w:rFonts w:ascii="Courier New" w:hAnsi="Courier New" w:cs="Courier New"/>
          <w:bCs/>
        </w:rPr>
      </w:pPr>
      <w:r w:rsidRPr="009D1E4B">
        <w:rPr>
          <w:rFonts w:ascii="Courier New" w:hAnsi="Courier New" w:cs="Courier New"/>
        </w:rPr>
        <w:t>к П</w:t>
      </w:r>
      <w:r w:rsidRPr="009D1E4B">
        <w:rPr>
          <w:rFonts w:ascii="Courier New" w:hAnsi="Courier New" w:cs="Courier New"/>
          <w:bCs/>
        </w:rPr>
        <w:t xml:space="preserve">оложению об оплате труда </w:t>
      </w:r>
    </w:p>
    <w:p w14:paraId="5B17F904" w14:textId="77777777" w:rsidR="009D1E4B" w:rsidRPr="009D1E4B" w:rsidRDefault="009D1E4B" w:rsidP="009D1E4B">
      <w:pPr>
        <w:autoSpaceDE w:val="0"/>
        <w:autoSpaceDN w:val="0"/>
        <w:adjustRightInd w:val="0"/>
        <w:spacing w:after="0" w:line="240" w:lineRule="auto"/>
        <w:jc w:val="right"/>
        <w:rPr>
          <w:rFonts w:ascii="Courier New" w:hAnsi="Courier New" w:cs="Courier New"/>
          <w:bCs/>
        </w:rPr>
      </w:pPr>
      <w:r w:rsidRPr="009D1E4B">
        <w:rPr>
          <w:rFonts w:ascii="Courier New" w:hAnsi="Courier New" w:cs="Courier New"/>
          <w:bCs/>
        </w:rPr>
        <w:t>муниципальных служащих в администрации</w:t>
      </w:r>
    </w:p>
    <w:p w14:paraId="41B903F1" w14:textId="77777777" w:rsidR="009D1E4B" w:rsidRPr="009D1E4B" w:rsidRDefault="009D1E4B" w:rsidP="009D1E4B">
      <w:pPr>
        <w:autoSpaceDE w:val="0"/>
        <w:autoSpaceDN w:val="0"/>
        <w:adjustRightInd w:val="0"/>
        <w:spacing w:after="0" w:line="240" w:lineRule="auto"/>
        <w:jc w:val="right"/>
        <w:rPr>
          <w:rFonts w:ascii="Courier New" w:hAnsi="Courier New" w:cs="Courier New"/>
        </w:rPr>
      </w:pPr>
      <w:r w:rsidRPr="009D1E4B">
        <w:rPr>
          <w:rFonts w:ascii="Courier New" w:hAnsi="Courier New" w:cs="Courier New"/>
          <w:bCs/>
        </w:rPr>
        <w:t xml:space="preserve"> муниципального образования «Казачье»</w:t>
      </w:r>
    </w:p>
    <w:p w14:paraId="71D90732" w14:textId="77777777" w:rsidR="009D1E4B" w:rsidRPr="009D1E4B" w:rsidRDefault="009D1E4B" w:rsidP="009D1E4B">
      <w:pPr>
        <w:autoSpaceDE w:val="0"/>
        <w:autoSpaceDN w:val="0"/>
        <w:adjustRightInd w:val="0"/>
        <w:spacing w:after="0" w:line="240" w:lineRule="auto"/>
        <w:jc w:val="right"/>
        <w:rPr>
          <w:rFonts w:ascii="Arial" w:hAnsi="Arial" w:cs="Arial"/>
          <w:sz w:val="24"/>
          <w:szCs w:val="24"/>
        </w:rPr>
      </w:pPr>
    </w:p>
    <w:p w14:paraId="727C4FD4" w14:textId="73F1ACC8" w:rsidR="009D1E4B" w:rsidRPr="009D1E4B" w:rsidRDefault="0037227D" w:rsidP="0037227D">
      <w:pPr>
        <w:autoSpaceDE w:val="0"/>
        <w:autoSpaceDN w:val="0"/>
        <w:adjustRightInd w:val="0"/>
        <w:spacing w:after="0" w:line="240" w:lineRule="auto"/>
        <w:jc w:val="center"/>
        <w:rPr>
          <w:rFonts w:ascii="Arial" w:hAnsi="Arial" w:cs="Arial"/>
          <w:b/>
          <w:color w:val="000000"/>
          <w:sz w:val="30"/>
          <w:szCs w:val="30"/>
        </w:rPr>
      </w:pPr>
      <w:r w:rsidRPr="009D1E4B">
        <w:rPr>
          <w:rFonts w:ascii="Arial" w:hAnsi="Arial" w:cs="Arial"/>
          <w:b/>
          <w:sz w:val="30"/>
          <w:szCs w:val="30"/>
        </w:rPr>
        <w:t xml:space="preserve">Размер ежемесячной надбавки </w:t>
      </w:r>
      <w:r w:rsidRPr="009D1E4B">
        <w:rPr>
          <w:rFonts w:ascii="Arial" w:hAnsi="Arial" w:cs="Arial"/>
          <w:b/>
          <w:color w:val="000000"/>
          <w:sz w:val="30"/>
          <w:szCs w:val="30"/>
        </w:rPr>
        <w:t xml:space="preserve">к должностному окладу </w:t>
      </w:r>
      <w:r w:rsidRPr="009D1E4B">
        <w:rPr>
          <w:rFonts w:ascii="Arial" w:hAnsi="Arial" w:cs="Arial"/>
          <w:b/>
          <w:sz w:val="30"/>
          <w:szCs w:val="30"/>
        </w:rPr>
        <w:t>за классный чин</w:t>
      </w:r>
      <w:r w:rsidRPr="009D1E4B">
        <w:rPr>
          <w:rFonts w:ascii="Arial" w:hAnsi="Arial" w:cs="Arial"/>
          <w:b/>
          <w:color w:val="000000"/>
          <w:sz w:val="30"/>
          <w:szCs w:val="30"/>
        </w:rPr>
        <w:t xml:space="preserve"> муниципального служащего</w:t>
      </w:r>
      <w:r w:rsidR="009D1E4B" w:rsidRPr="009D1E4B">
        <w:rPr>
          <w:rFonts w:ascii="Arial" w:hAnsi="Arial" w:cs="Arial"/>
          <w:b/>
          <w:i/>
          <w:sz w:val="30"/>
          <w:szCs w:val="30"/>
        </w:rPr>
        <w:t xml:space="preserve"> </w:t>
      </w:r>
      <w:r w:rsidRPr="009D1E4B">
        <w:rPr>
          <w:rFonts w:ascii="Arial" w:hAnsi="Arial" w:cs="Arial"/>
          <w:b/>
          <w:sz w:val="30"/>
          <w:szCs w:val="30"/>
        </w:rPr>
        <w:t>в муниципальном образовании «Казачье»</w:t>
      </w:r>
    </w:p>
    <w:p w14:paraId="260F5AB3" w14:textId="77777777" w:rsidR="009D1E4B" w:rsidRPr="009D1E4B" w:rsidRDefault="009D1E4B" w:rsidP="009D1E4B">
      <w:pPr>
        <w:autoSpaceDE w:val="0"/>
        <w:autoSpaceDN w:val="0"/>
        <w:adjustRightInd w:val="0"/>
        <w:spacing w:after="0" w:line="240" w:lineRule="auto"/>
        <w:jc w:val="center"/>
        <w:rPr>
          <w:rFonts w:ascii="Times New Roman" w:hAnsi="Times New Roman"/>
          <w:sz w:val="28"/>
          <w:szCs w:val="28"/>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9D1E4B" w:rsidRPr="009D1E4B" w14:paraId="1F14D53D"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7410C"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272FCB"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14EB2"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 xml:space="preserve">Размер ежемесячной надбавки за классный чин к должностному окладу </w:t>
            </w:r>
          </w:p>
        </w:tc>
      </w:tr>
      <w:tr w:rsidR="009D1E4B" w:rsidRPr="009D1E4B" w14:paraId="6491CBC3" w14:textId="77777777" w:rsidTr="00F04AAB">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53F14"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Высшая группа должностей муниципальной службы</w:t>
            </w:r>
          </w:p>
        </w:tc>
      </w:tr>
      <w:tr w:rsidR="009D1E4B" w:rsidRPr="009D1E4B" w14:paraId="602D91DC"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2EE73"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2A039"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Действительный 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897A82"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11576,00</w:t>
            </w:r>
          </w:p>
        </w:tc>
      </w:tr>
      <w:tr w:rsidR="009D1E4B" w:rsidRPr="009D1E4B" w14:paraId="32A37527"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18D72"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C372B"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Действительный 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D1D8D"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12280,00</w:t>
            </w:r>
          </w:p>
        </w:tc>
      </w:tr>
      <w:tr w:rsidR="009D1E4B" w:rsidRPr="009D1E4B" w14:paraId="24EE2568"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D22538"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EABD31"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Действительный 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68F791"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12976,00</w:t>
            </w:r>
          </w:p>
        </w:tc>
      </w:tr>
      <w:tr w:rsidR="009D1E4B" w:rsidRPr="009D1E4B" w14:paraId="168CF8F7" w14:textId="77777777" w:rsidTr="00F04AAB">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DD54E"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Главная группа должностей муниципальной службы</w:t>
            </w:r>
          </w:p>
        </w:tc>
      </w:tr>
      <w:tr w:rsidR="009D1E4B" w:rsidRPr="009D1E4B" w14:paraId="33BA3555"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7D739"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88817"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9A0CA"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9120,00</w:t>
            </w:r>
          </w:p>
        </w:tc>
      </w:tr>
      <w:tr w:rsidR="009D1E4B" w:rsidRPr="009D1E4B" w14:paraId="3B82CE87"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9CD074"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5AC0F"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6A4F2"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9824,00</w:t>
            </w:r>
          </w:p>
        </w:tc>
      </w:tr>
      <w:tr w:rsidR="009D1E4B" w:rsidRPr="009D1E4B" w14:paraId="70BB7229"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39D933"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4E504B"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B3420"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10528,00</w:t>
            </w:r>
          </w:p>
        </w:tc>
      </w:tr>
      <w:tr w:rsidR="009D1E4B" w:rsidRPr="009D1E4B" w14:paraId="38CEB263" w14:textId="77777777" w:rsidTr="00F04AAB">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7741F"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Ведущая группа должностей муниципальной службы</w:t>
            </w:r>
          </w:p>
        </w:tc>
      </w:tr>
      <w:tr w:rsidR="009D1E4B" w:rsidRPr="009D1E4B" w14:paraId="4D156C12"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9E53BB"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2FFD"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0A48D"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6676,00</w:t>
            </w:r>
          </w:p>
        </w:tc>
      </w:tr>
      <w:tr w:rsidR="009D1E4B" w:rsidRPr="009D1E4B" w14:paraId="0E14A971"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DFC6E1"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DD8580"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73838"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7372,00</w:t>
            </w:r>
          </w:p>
        </w:tc>
      </w:tr>
      <w:tr w:rsidR="009D1E4B" w:rsidRPr="009D1E4B" w14:paraId="546809E6"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51982"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078AD"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266A0"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8076,00</w:t>
            </w:r>
          </w:p>
        </w:tc>
      </w:tr>
      <w:tr w:rsidR="009D1E4B" w:rsidRPr="009D1E4B" w14:paraId="501BCA88" w14:textId="77777777" w:rsidTr="00F04AAB">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0AD79"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Старшая группа должностей муниципальной службы</w:t>
            </w:r>
          </w:p>
        </w:tc>
      </w:tr>
      <w:tr w:rsidR="009D1E4B" w:rsidRPr="009D1E4B" w14:paraId="4D17DBB1"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5997F"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E9207"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4D7CE"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4924,00</w:t>
            </w:r>
          </w:p>
        </w:tc>
      </w:tr>
      <w:tr w:rsidR="009D1E4B" w:rsidRPr="009D1E4B" w14:paraId="704CBE6A"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3F7AF"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51BB01"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00BAC"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5272,00</w:t>
            </w:r>
          </w:p>
        </w:tc>
      </w:tr>
      <w:tr w:rsidR="009D1E4B" w:rsidRPr="009D1E4B" w14:paraId="2BE0527C"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31EF27"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094BE"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7143D"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6324,00</w:t>
            </w:r>
          </w:p>
        </w:tc>
      </w:tr>
      <w:tr w:rsidR="009D1E4B" w:rsidRPr="009D1E4B" w14:paraId="5C283EB0" w14:textId="77777777" w:rsidTr="00F04AAB">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92F4B"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Младшая группа должностей муниципальной службы</w:t>
            </w:r>
          </w:p>
        </w:tc>
      </w:tr>
      <w:tr w:rsidR="009D1E4B" w:rsidRPr="009D1E4B" w14:paraId="0294DF23"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F9DC1A"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D9615"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365CA"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3172,00</w:t>
            </w:r>
          </w:p>
        </w:tc>
      </w:tr>
      <w:tr w:rsidR="009D1E4B" w:rsidRPr="009D1E4B" w14:paraId="41B31EF6"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0F2A5"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96EDF"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F4412"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3868,00</w:t>
            </w:r>
          </w:p>
        </w:tc>
      </w:tr>
      <w:tr w:rsidR="009D1E4B" w:rsidRPr="009D1E4B" w14:paraId="1310F797" w14:textId="77777777" w:rsidTr="00F04AAB">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79498" w14:textId="77777777" w:rsidR="009D1E4B" w:rsidRPr="009D1E4B" w:rsidRDefault="009D1E4B" w:rsidP="009D1E4B">
            <w:pPr>
              <w:autoSpaceDE w:val="0"/>
              <w:autoSpaceDN w:val="0"/>
              <w:adjustRightInd w:val="0"/>
              <w:spacing w:after="0" w:line="240" w:lineRule="auto"/>
              <w:jc w:val="center"/>
              <w:rPr>
                <w:rFonts w:ascii="Times New Roman" w:hAnsi="Times New Roman"/>
                <w:sz w:val="24"/>
                <w:szCs w:val="24"/>
              </w:rPr>
            </w:pPr>
            <w:r w:rsidRPr="009D1E4B">
              <w:rPr>
                <w:rFonts w:ascii="Times New Roman" w:hAnsi="Times New Roman"/>
                <w:sz w:val="24"/>
                <w:szCs w:val="24"/>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C4644" w14:textId="77777777" w:rsidR="009D1E4B" w:rsidRPr="009D1E4B" w:rsidRDefault="009D1E4B" w:rsidP="009D1E4B">
            <w:pPr>
              <w:autoSpaceDE w:val="0"/>
              <w:autoSpaceDN w:val="0"/>
              <w:adjustRightInd w:val="0"/>
              <w:spacing w:after="0" w:line="240" w:lineRule="auto"/>
              <w:jc w:val="both"/>
              <w:rPr>
                <w:rFonts w:ascii="Courier New" w:hAnsi="Courier New" w:cs="Courier New"/>
                <w:sz w:val="24"/>
                <w:szCs w:val="24"/>
              </w:rPr>
            </w:pPr>
            <w:r w:rsidRPr="009D1E4B">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B05747" w14:textId="77777777" w:rsidR="009D1E4B" w:rsidRPr="009D1E4B" w:rsidRDefault="009D1E4B" w:rsidP="009D1E4B">
            <w:pPr>
              <w:autoSpaceDE w:val="0"/>
              <w:autoSpaceDN w:val="0"/>
              <w:adjustRightInd w:val="0"/>
              <w:spacing w:after="0" w:line="240" w:lineRule="auto"/>
              <w:jc w:val="center"/>
              <w:rPr>
                <w:rFonts w:ascii="Courier New" w:hAnsi="Courier New" w:cs="Courier New"/>
                <w:sz w:val="24"/>
                <w:szCs w:val="24"/>
              </w:rPr>
            </w:pPr>
            <w:r w:rsidRPr="009D1E4B">
              <w:rPr>
                <w:rFonts w:ascii="Courier New" w:hAnsi="Courier New" w:cs="Courier New"/>
              </w:rPr>
              <w:t>4216,00</w:t>
            </w:r>
          </w:p>
        </w:tc>
      </w:tr>
    </w:tbl>
    <w:p w14:paraId="7132487A" w14:textId="77777777" w:rsidR="009D1E4B" w:rsidRDefault="009D1E4B" w:rsidP="009D1E4B">
      <w:pPr>
        <w:jc w:val="center"/>
      </w:pPr>
    </w:p>
    <w:sectPr w:rsidR="009D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FF"/>
    <w:rsid w:val="0037227D"/>
    <w:rsid w:val="006D625A"/>
    <w:rsid w:val="009647FF"/>
    <w:rsid w:val="009D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687"/>
  <w15:chartTrackingRefBased/>
  <w15:docId w15:val="{C1EBF69C-C01B-461F-83E5-3E4F0B8F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E4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1E4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ipravo.info/irkutsk1/zakon9/iimg4275.png" TargetMode="External"/><Relationship Id="rId3" Type="http://schemas.openxmlformats.org/officeDocument/2006/relationships/webSettings" Target="webSettings.xml"/><Relationship Id="rId7" Type="http://schemas.openxmlformats.org/officeDocument/2006/relationships/image" Target="http://ipravo.info/irkutsk1/zakon9/iimg4272.png"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ipravo.info/irkutsk1/zakon9/iimg4274.png" TargetMode="External"/><Relationship Id="rId5" Type="http://schemas.openxmlformats.org/officeDocument/2006/relationships/image" Target="http://ipravo.info/irkutsk1/zakon9/iimg4271.png"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ipravo.info/irkutsk1/zakon9/iimg4273.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4502</Words>
  <Characters>25665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FH17870</dc:creator>
  <cp:keywords/>
  <dc:description/>
  <cp:lastModifiedBy>FH17870</cp:lastModifiedBy>
  <cp:revision>4</cp:revision>
  <dcterms:created xsi:type="dcterms:W3CDTF">2022-11-18T07:02:00Z</dcterms:created>
  <dcterms:modified xsi:type="dcterms:W3CDTF">2022-11-29T08:35:00Z</dcterms:modified>
</cp:coreProperties>
</file>