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D4EE" w14:textId="0C291F20" w:rsidR="00B530BF" w:rsidRDefault="00DA3225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</w:t>
      </w:r>
      <w:r w:rsidR="00B530BF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9</w:t>
      </w:r>
      <w:r w:rsidR="00B530BF">
        <w:rPr>
          <w:rFonts w:ascii="Arial" w:eastAsia="Times New Roman" w:hAnsi="Arial" w:cs="Arial"/>
          <w:b/>
          <w:sz w:val="32"/>
          <w:szCs w:val="32"/>
        </w:rPr>
        <w:t>.2021г. №12</w:t>
      </w:r>
      <w:r>
        <w:rPr>
          <w:rFonts w:ascii="Arial" w:eastAsia="Times New Roman" w:hAnsi="Arial" w:cs="Arial"/>
          <w:b/>
          <w:sz w:val="32"/>
          <w:szCs w:val="32"/>
        </w:rPr>
        <w:t>6</w:t>
      </w:r>
    </w:p>
    <w:p w14:paraId="32A2A79F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25054D97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77E50A0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23E801DD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169C38CE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23BEF30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5053A854" w14:textId="77777777"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B5DCB5F" w14:textId="63401713" w:rsidR="00B530BF" w:rsidRPr="00DA3225" w:rsidRDefault="00DA3225" w:rsidP="00B530B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DA3225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 w:rsidRPr="00DA3225">
        <w:rPr>
          <w:rFonts w:ascii="Arial" w:hAnsi="Arial" w:cs="Arial"/>
          <w:b/>
          <w:sz w:val="32"/>
          <w:szCs w:val="32"/>
        </w:rPr>
        <w:t>ПОЛОЖЕНИЯ О ПОРЯДКЕ И УСЛОВИЯХ ПРИВАТИЗАЦИИ МУНИЦИПАЛЬНОГО ИМУЩЕСТВА МУНИЦИПАЛЬНОГО ОБРАЗОВАНИЯ «КАЗАЧЬЕ»</w:t>
      </w:r>
    </w:p>
    <w:p w14:paraId="7949DF87" w14:textId="77777777" w:rsidR="00DA3225" w:rsidRDefault="00DA3225" w:rsidP="00B530BF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84FDB6B" w14:textId="474F25D3" w:rsidR="00B530BF" w:rsidRDefault="00DA3225" w:rsidP="00B530BF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DA3225">
        <w:rPr>
          <w:rFonts w:ascii="Arial" w:hAnsi="Arial" w:cs="Arial"/>
          <w:sz w:val="24"/>
          <w:szCs w:val="24"/>
        </w:rPr>
        <w:t>, п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30BF" w:rsidRPr="00105B8B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образования «Казачье», </w:t>
      </w:r>
      <w:r w:rsidR="00B530BF">
        <w:rPr>
          <w:rFonts w:ascii="Arial" w:eastAsia="Times New Roman" w:hAnsi="Arial" w:cs="Arial"/>
          <w:sz w:val="24"/>
          <w:szCs w:val="24"/>
        </w:rPr>
        <w:t>Дума</w:t>
      </w:r>
    </w:p>
    <w:p w14:paraId="5AA184E4" w14:textId="77777777" w:rsidR="00B530BF" w:rsidRDefault="00B530BF" w:rsidP="00B530BF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17403B0" w14:textId="77777777" w:rsidR="00B530BF" w:rsidRDefault="00B530BF" w:rsidP="00B530B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5ABE16C8" w14:textId="77777777" w:rsidR="00B530BF" w:rsidRDefault="00B530BF" w:rsidP="00B530B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97CD810" w14:textId="1157F04B" w:rsidR="00B530BF" w:rsidRPr="00593320" w:rsidRDefault="00593320" w:rsidP="005933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332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A3225" w:rsidRPr="00593320">
        <w:rPr>
          <w:sz w:val="28"/>
          <w:szCs w:val="28"/>
        </w:rPr>
        <w:t>У</w:t>
      </w:r>
      <w:r w:rsidR="00DA3225" w:rsidRPr="00593320">
        <w:rPr>
          <w:rFonts w:ascii="Arial" w:hAnsi="Arial" w:cs="Arial"/>
          <w:sz w:val="24"/>
          <w:szCs w:val="24"/>
        </w:rPr>
        <w:t>твердить Положение о порядке и условиях приватизации муниципального имущества</w:t>
      </w:r>
      <w:r w:rsidR="00DA3225" w:rsidRPr="00593320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«Казачье» (Приложение 1)</w:t>
      </w:r>
    </w:p>
    <w:p w14:paraId="203E81BF" w14:textId="293FAF83" w:rsidR="00593320" w:rsidRPr="00593320" w:rsidRDefault="00593320" w:rsidP="005933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2.Отменить решение Думы №151 от 27.12.2017 года «Об утверждении Положения о приватизации муниципального имущества муниципального образования «Казачье» (в редакции от 27.12.2018 года №16, от 2706.2019 года №45, от 27.05.2021 года №119)</w:t>
      </w:r>
    </w:p>
    <w:p w14:paraId="5579C836" w14:textId="77DF9B99" w:rsidR="00B530BF" w:rsidRDefault="00593320" w:rsidP="00B5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3</w:t>
      </w:r>
      <w:r w:rsidR="00B530BF">
        <w:rPr>
          <w:rFonts w:ascii="Arial" w:eastAsia="Times New Roman" w:hAnsi="Arial" w:cs="Arial"/>
          <w:bCs/>
          <w:kern w:val="2"/>
          <w:sz w:val="24"/>
          <w:szCs w:val="24"/>
        </w:rPr>
        <w:t>.</w:t>
      </w:r>
      <w:r w:rsidR="00B530BF"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1F37FAE2" w14:textId="77777777" w:rsidR="00B530BF" w:rsidRDefault="00B530BF" w:rsidP="00B530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1A074D0" w14:textId="77777777" w:rsidR="00B530BF" w:rsidRDefault="00B530BF" w:rsidP="00B530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3AE18B1" w14:textId="77777777" w:rsidR="00B530BF" w:rsidRDefault="00B530BF" w:rsidP="00B53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08F622EF" w14:textId="77777777" w:rsidR="00B530BF" w:rsidRDefault="00B530BF" w:rsidP="00B53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65A6DC20" w14:textId="16DCE5CA" w:rsidR="00B530BF" w:rsidRDefault="00B530BF" w:rsidP="00B53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36841FD" w14:textId="41B844F3" w:rsidR="00DA3225" w:rsidRDefault="00DA3225" w:rsidP="00B53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EB87DB" w14:textId="74442882" w:rsidR="00DA3225" w:rsidRPr="00DA3225" w:rsidRDefault="00DA3225" w:rsidP="00DA3225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DA3225">
        <w:rPr>
          <w:rFonts w:ascii="Arial" w:hAnsi="Arial" w:cs="Arial"/>
          <w:sz w:val="30"/>
          <w:szCs w:val="30"/>
        </w:rPr>
        <w:t>Положение о порядке и условиях приватизации</w:t>
      </w:r>
      <w:r w:rsidRPr="00DA3225">
        <w:rPr>
          <w:rFonts w:ascii="Arial" w:hAnsi="Arial" w:cs="Arial"/>
          <w:sz w:val="30"/>
          <w:szCs w:val="30"/>
        </w:rPr>
        <w:br/>
        <w:t>муниципального имущества муниципального образования</w:t>
      </w:r>
      <w:r w:rsidRPr="00DA3225">
        <w:rPr>
          <w:rFonts w:ascii="Arial" w:hAnsi="Arial" w:cs="Arial"/>
          <w:kern w:val="2"/>
          <w:sz w:val="30"/>
          <w:szCs w:val="30"/>
        </w:rPr>
        <w:t xml:space="preserve"> </w:t>
      </w:r>
      <w:r>
        <w:rPr>
          <w:rFonts w:ascii="Arial" w:hAnsi="Arial" w:cs="Arial"/>
          <w:kern w:val="2"/>
          <w:sz w:val="30"/>
          <w:szCs w:val="30"/>
        </w:rPr>
        <w:t>«Казачье»</w:t>
      </w:r>
    </w:p>
    <w:p w14:paraId="39C7CB14" w14:textId="77777777" w:rsidR="00DA3225" w:rsidRPr="00E41749" w:rsidRDefault="00DA3225" w:rsidP="00DA322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C6951C" w14:textId="77777777" w:rsidR="00DA3225" w:rsidRPr="00DA3225" w:rsidRDefault="00DA3225" w:rsidP="00DA3225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Глава 1. Общие положения</w:t>
      </w:r>
    </w:p>
    <w:p w14:paraId="1D531AA8" w14:textId="77777777" w:rsidR="00DA3225" w:rsidRPr="00DA3225" w:rsidRDefault="00DA3225" w:rsidP="00DA322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14:paraId="18325D73" w14:textId="44C55F9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 xml:space="preserve">1. Настоящее Положение определяет порядок и условия приватизации муниципального имущества муниципального образования </w:t>
      </w:r>
      <w:bookmarkStart w:id="0" w:name="_Hlk82595732"/>
      <w:r w:rsidRPr="00DA3225">
        <w:rPr>
          <w:rFonts w:ascii="Arial" w:hAnsi="Arial" w:cs="Arial"/>
          <w:iCs/>
          <w:sz w:val="24"/>
          <w:szCs w:val="24"/>
        </w:rPr>
        <w:t>«Казачье»</w:t>
      </w:r>
      <w:bookmarkEnd w:id="0"/>
      <w:r w:rsidRPr="00DA3225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DA3225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Pr="00DA3225">
        <w:rPr>
          <w:rFonts w:ascii="Arial" w:hAnsi="Arial" w:cs="Arial"/>
          <w:iCs/>
          <w:sz w:val="24"/>
          <w:szCs w:val="24"/>
        </w:rPr>
        <w:t>«Казачье»</w:t>
      </w:r>
      <w:r w:rsidRPr="00DA3225">
        <w:rPr>
          <w:rFonts w:ascii="Arial" w:hAnsi="Arial" w:cs="Arial"/>
          <w:sz w:val="24"/>
          <w:szCs w:val="24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DA3225">
        <w:rPr>
          <w:rFonts w:ascii="Arial" w:hAnsi="Arial" w:cs="Arial"/>
          <w:sz w:val="24"/>
          <w:szCs w:val="24"/>
        </w:rPr>
        <w:t>.</w:t>
      </w:r>
    </w:p>
    <w:p w14:paraId="5F37C404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14:paraId="7967B2FA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1A4A25BF" w14:textId="77777777" w:rsidR="00DA3225" w:rsidRPr="00DA3225" w:rsidRDefault="00DA3225" w:rsidP="00DA322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Pr="00DA3225">
        <w:rPr>
          <w:rFonts w:ascii="Arial" w:hAnsi="Arial" w:cs="Arial"/>
          <w:sz w:val="24"/>
          <w:szCs w:val="24"/>
        </w:rPr>
        <w:br/>
        <w:t>муниципального образования в сфере приватизации</w:t>
      </w:r>
    </w:p>
    <w:p w14:paraId="2996CCDB" w14:textId="77777777" w:rsidR="00DA3225" w:rsidRPr="00DA3225" w:rsidRDefault="00DA3225" w:rsidP="00DA322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193DB771" w14:textId="52F39F51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 xml:space="preserve">3. Представительный орган муниципального образования </w:t>
      </w:r>
      <w:r w:rsidRPr="00DA3225">
        <w:rPr>
          <w:rFonts w:ascii="Arial" w:hAnsi="Arial" w:cs="Arial"/>
          <w:iCs/>
          <w:sz w:val="24"/>
          <w:szCs w:val="24"/>
        </w:rPr>
        <w:t>«Казачье»</w:t>
      </w:r>
      <w:r w:rsidRPr="00DA3225">
        <w:rPr>
          <w:rFonts w:ascii="Arial" w:hAnsi="Arial" w:cs="Arial"/>
          <w:sz w:val="24"/>
          <w:szCs w:val="24"/>
        </w:rPr>
        <w:t xml:space="preserve"> (далее – Дума):</w:t>
      </w:r>
    </w:p>
    <w:p w14:paraId="6FB32145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14:paraId="46104F40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2) утверждает прогнозный план (программу) приватизации муниципального имущества (далее – прогнозный план приватизации муниципального имущества);</w:t>
      </w:r>
    </w:p>
    <w:p w14:paraId="7ABD156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 xml:space="preserve">3) своими решениями поручает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DA3225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14:paraId="42EAF160" w14:textId="4946ACA6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Pr="00DA3225">
        <w:rPr>
          <w:rFonts w:ascii="Arial" w:hAnsi="Arial" w:cs="Arial"/>
          <w:iCs/>
          <w:sz w:val="24"/>
          <w:szCs w:val="24"/>
        </w:rPr>
        <w:t>«Казачье»</w:t>
      </w:r>
      <w:r w:rsidRPr="00DA3225">
        <w:rPr>
          <w:rFonts w:ascii="Arial" w:hAnsi="Arial" w:cs="Arial"/>
          <w:sz w:val="24"/>
          <w:szCs w:val="24"/>
        </w:rPr>
        <w:t xml:space="preserve"> (далее – Администрация) в соответствии с требованиями настоящего Положения:</w:t>
      </w:r>
    </w:p>
    <w:p w14:paraId="4A3ACB83" w14:textId="17FCF835" w:rsidR="00DA3225" w:rsidRPr="00DA3225" w:rsidRDefault="00DA3225" w:rsidP="00DA32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hAnsi="Arial" w:cs="Arial"/>
          <w:sz w:val="24"/>
          <w:szCs w:val="24"/>
        </w:rPr>
        <w:t xml:space="preserve">1) обеспечивает планирование приватизации муниципального имущества в соответствии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br/>
        <w:t>26 декабря 2005 года № 806 (далее – Правила, утвержденные постановлением Правительства Российской Федерации № 806);</w:t>
      </w:r>
    </w:p>
    <w:p w14:paraId="4C9E400C" w14:textId="5E05893C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14:paraId="6E0BF5EE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hAnsi="Arial" w:cs="Arial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14:paraId="5BE6A90A" w14:textId="441CEB2F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4) ежегодно не позднее </w:t>
      </w:r>
      <w:r w:rsidR="006A7453">
        <w:rPr>
          <w:rFonts w:ascii="Arial" w:eastAsiaTheme="minorHAnsi" w:hAnsi="Arial" w:cs="Arial"/>
          <w:sz w:val="24"/>
          <w:szCs w:val="24"/>
          <w:lang w:eastAsia="en-US"/>
        </w:rPr>
        <w:t>1 марта года, следующего за отчетным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представляет информацию о результатах </w:t>
      </w:r>
      <w:r w:rsidRPr="00DA3225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 Думу;</w:t>
      </w:r>
    </w:p>
    <w:p w14:paraId="3AEFCEF5" w14:textId="06D4BEA8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6A7453" w:rsidRPr="00DA3225">
        <w:rPr>
          <w:rFonts w:ascii="Arial" w:eastAsiaTheme="minorHAnsi" w:hAnsi="Arial" w:cs="Arial"/>
          <w:sz w:val="24"/>
          <w:szCs w:val="24"/>
          <w:lang w:eastAsia="en-US"/>
        </w:rPr>
        <w:t>имущества, представляют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14:paraId="1CE35D2E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14:paraId="597A6ED3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DA3225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14:paraId="48FA689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14:paraId="498A93A9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14:paraId="644FA670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14:paraId="5EB1140A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14:paraId="4A5ABF6A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14:paraId="166E220C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A1CE65A" w14:textId="77777777" w:rsidR="00DA3225" w:rsidRPr="00DA3225" w:rsidRDefault="00DA3225" w:rsidP="00DA322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br/>
        <w:t>приватизации муниципального имущества</w:t>
      </w:r>
    </w:p>
    <w:p w14:paraId="61BDC2D1" w14:textId="77777777" w:rsidR="00DA3225" w:rsidRPr="00DA3225" w:rsidRDefault="00DA3225" w:rsidP="00DA322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7E7A7A3" w14:textId="263EA01F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DA3225">
        <w:rPr>
          <w:rFonts w:ascii="Arial" w:eastAsiaTheme="minorHAnsi" w:hAnsi="Arial" w:cs="Arial"/>
          <w:sz w:val="24"/>
          <w:szCs w:val="24"/>
          <w:lang w:val="en-US" w:eastAsia="en-US"/>
        </w:rPr>
        <w:t>http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://</w:t>
      </w:r>
      <w:r w:rsidR="006A7453" w:rsidRPr="006A7453">
        <w:t xml:space="preserve"> </w:t>
      </w:r>
      <w:hyperlink r:id="rId7" w:history="1">
        <w:proofErr w:type="gramStart"/>
        <w:r w:rsidR="006A7453">
          <w:rPr>
            <w:rStyle w:val="a6"/>
          </w:rPr>
          <w:t>Казачье :</w:t>
        </w:r>
        <w:proofErr w:type="gramEnd"/>
        <w:r w:rsidR="006A7453">
          <w:rPr>
            <w:rStyle w:val="a6"/>
          </w:rPr>
          <w:t>: Боханский район (mo38.ru)</w:t>
        </w:r>
      </w:hyperlink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сайт в сети «Интернет») размещается:</w:t>
      </w:r>
    </w:p>
    <w:p w14:paraId="1D16FEA5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14:paraId="1633BF09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14:paraId="5A346D7F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6. Порядок и сроки размещения информации, указанной в пункте 5 настоящего Положения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 xml:space="preserve">(за исключением прогнозного плана приватизации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муниципального имущества),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с учетом положений статей 10</w:t>
      </w:r>
      <w:r w:rsidRPr="00DA3225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определяются Администрацией. </w:t>
      </w:r>
    </w:p>
    <w:p w14:paraId="285987F1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u w:val="single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 806.</w:t>
      </w:r>
    </w:p>
    <w:p w14:paraId="0DC0E41F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DA3225">
        <w:rPr>
          <w:rFonts w:ascii="Arial" w:hAnsi="Arial" w:cs="Arial"/>
          <w:sz w:val="24"/>
          <w:szCs w:val="24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14:paraId="3BFC3C40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6A0258F" w14:textId="77777777" w:rsidR="00DA3225" w:rsidRPr="00DA3225" w:rsidRDefault="00DA3225" w:rsidP="00DA322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br/>
        <w:t>муниципального имущества</w:t>
      </w:r>
    </w:p>
    <w:p w14:paraId="58CDD5A2" w14:textId="77777777" w:rsidR="00DA3225" w:rsidRPr="00DA3225" w:rsidRDefault="00DA3225" w:rsidP="00DA322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B899D43" w14:textId="77777777" w:rsidR="00DA3225" w:rsidRPr="00DA3225" w:rsidRDefault="00DA3225" w:rsidP="00DA32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8.  Администрация </w:t>
      </w:r>
      <w:r w:rsidRPr="00DA3225">
        <w:rPr>
          <w:rFonts w:ascii="Arial" w:hAnsi="Arial" w:cs="Arial"/>
          <w:sz w:val="24"/>
          <w:szCs w:val="24"/>
        </w:rPr>
        <w:t xml:space="preserve">обеспечивает разработку прогнозного плана приватизации муниципального имущества </w:t>
      </w:r>
      <w:r w:rsidRPr="00DA3225">
        <w:rPr>
          <w:rFonts w:ascii="Arial" w:hAnsi="Arial" w:cs="Arial"/>
          <w:sz w:val="24"/>
          <w:szCs w:val="24"/>
          <w:u w:val="single"/>
        </w:rPr>
        <w:t xml:space="preserve">в соответствии </w:t>
      </w:r>
      <w:r w:rsidRPr="00DA3225">
        <w:rPr>
          <w:rFonts w:ascii="Arial" w:eastAsiaTheme="minorHAnsi" w:hAnsi="Arial" w:cs="Arial"/>
          <w:iCs/>
          <w:sz w:val="24"/>
          <w:szCs w:val="24"/>
          <w:u w:val="single"/>
          <w:lang w:eastAsia="en-US"/>
        </w:rPr>
        <w:t xml:space="preserve">программами и задачами, определенными органами местного самоуправления муниципального образования </w:t>
      </w:r>
      <w:r w:rsidRPr="00DA3225">
        <w:rPr>
          <w:rFonts w:ascii="Arial" w:hAnsi="Arial" w:cs="Arial"/>
          <w:i/>
          <w:sz w:val="24"/>
          <w:szCs w:val="24"/>
          <w:u w:val="single"/>
        </w:rPr>
        <w:t>(наименование муниципального образования в соответствии с уставом муниципального образования)</w:t>
      </w:r>
      <w:r w:rsidRPr="00DA3225">
        <w:rPr>
          <w:rFonts w:ascii="Arial" w:hAnsi="Arial" w:cs="Arial"/>
          <w:sz w:val="24"/>
          <w:szCs w:val="24"/>
        </w:rPr>
        <w:t>.</w:t>
      </w:r>
    </w:p>
    <w:p w14:paraId="1963056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14:paraId="06D245C4" w14:textId="2601559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6A7453">
        <w:rPr>
          <w:rFonts w:ascii="Arial" w:hAnsi="Arial" w:cs="Arial"/>
          <w:sz w:val="24"/>
          <w:szCs w:val="24"/>
        </w:rPr>
        <w:t>1 декабря текущего года</w:t>
      </w:r>
      <w:r w:rsidRPr="00DA3225">
        <w:rPr>
          <w:rFonts w:ascii="Arial" w:hAnsi="Arial" w:cs="Arial"/>
          <w:sz w:val="24"/>
          <w:szCs w:val="24"/>
        </w:rPr>
        <w:t>.</w:t>
      </w:r>
    </w:p>
    <w:p w14:paraId="4BCB166B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10. Прогнозный план приватизации </w:t>
      </w:r>
      <w:r w:rsidRPr="00DA3225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 утверждается решением</w:t>
      </w:r>
      <w:r w:rsidRPr="00DA3225">
        <w:rPr>
          <w:rFonts w:ascii="Arial" w:hAnsi="Arial" w:cs="Arial"/>
          <w:sz w:val="24"/>
          <w:szCs w:val="24"/>
        </w:rPr>
        <w:t xml:space="preserve"> Думы.</w:t>
      </w:r>
    </w:p>
    <w:p w14:paraId="4927D2C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11. Муниципальное имущество, которое внесено в прогнозный план </w:t>
      </w:r>
      <w:r w:rsidRPr="00DA3225">
        <w:rPr>
          <w:rFonts w:ascii="Arial" w:hAnsi="Arial" w:cs="Arial"/>
          <w:sz w:val="24"/>
          <w:szCs w:val="24"/>
        </w:rPr>
        <w:t xml:space="preserve">приватизации </w:t>
      </w:r>
      <w:r w:rsidRPr="006A7453">
        <w:rPr>
          <w:rFonts w:ascii="Arial" w:hAnsi="Arial" w:cs="Arial"/>
          <w:sz w:val="24"/>
          <w:szCs w:val="24"/>
        </w:rPr>
        <w:t>муниципального имущества</w:t>
      </w:r>
      <w:r w:rsidRPr="00DA3225">
        <w:rPr>
          <w:rFonts w:ascii="Arial" w:hAnsi="Arial" w:cs="Arial"/>
          <w:sz w:val="24"/>
          <w:szCs w:val="24"/>
        </w:rPr>
        <w:t xml:space="preserve">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на предшествующий год и приватизация которого не завершена, подлежит приватизации в следующем году без включения в прогнозный план приватизации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на соответствующий год.</w:t>
      </w:r>
    </w:p>
    <w:p w14:paraId="17CDCFD9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AB6A1C" w14:textId="77777777" w:rsidR="00DA3225" w:rsidRPr="00DA3225" w:rsidRDefault="00DA3225" w:rsidP="00DA322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br/>
        <w:t>приватизации муниципального имущества</w:t>
      </w:r>
    </w:p>
    <w:p w14:paraId="44128971" w14:textId="77777777" w:rsidR="00DA3225" w:rsidRPr="00DA3225" w:rsidRDefault="00DA3225" w:rsidP="00DA3225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62F82A7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12. Решения об условиях приватизации муниципального имущества принимаются Администрацией</w:t>
      </w:r>
      <w:r w:rsidRPr="00DA3225">
        <w:rPr>
          <w:rFonts w:ascii="Arial" w:hAnsi="Arial" w:cs="Arial"/>
          <w:sz w:val="24"/>
          <w:szCs w:val="24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14:paraId="37B408E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13.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14:paraId="10C63D4B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14. Подготовка решений об условиях приватизации осуществляется в порядке, установленном Администрацией.</w:t>
      </w:r>
    </w:p>
    <w:p w14:paraId="202A22A4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15. В решении об условиях приватизации муниципального имущества должны содержаться следующие сведения:</w:t>
      </w:r>
    </w:p>
    <w:p w14:paraId="0B7FB07E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14:paraId="3CA28D1E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14:paraId="430C8C58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14:paraId="5370DAA5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14:paraId="2B80BB24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14:paraId="04982DB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DA3225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br/>
        <w:t>№ 178-ФЗ);</w:t>
      </w:r>
    </w:p>
    <w:p w14:paraId="5D1DC26E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DA3225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14:paraId="59B8DBB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8) иные необходимые для приватизации имущества сведения.</w:t>
      </w:r>
    </w:p>
    <w:p w14:paraId="23D1C895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16.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14:paraId="4208D27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14:paraId="677E42D8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14:paraId="71D733BB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14:paraId="67E86FE9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5B1A3BE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17.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пункта 18</w:t>
      </w:r>
      <w:r w:rsidRPr="00DA3225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настоящего Положения.</w:t>
      </w:r>
    </w:p>
    <w:p w14:paraId="1878C2DE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18.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DA3225">
        <w:rPr>
          <w:rFonts w:ascii="Arial" w:hAnsi="Arial" w:cs="Arial"/>
          <w:sz w:val="24"/>
          <w:szCs w:val="24"/>
        </w:rPr>
        <w:t>Администрации:</w:t>
      </w:r>
    </w:p>
    <w:p w14:paraId="6BD89018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14:paraId="6E1CD390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14:paraId="62ED3C6A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14:paraId="4233872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D49213" w14:textId="77777777" w:rsidR="00DA3225" w:rsidRPr="00DA3225" w:rsidRDefault="00DA3225" w:rsidP="00DA3225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A3225">
        <w:rPr>
          <w:rFonts w:ascii="Arial" w:hAnsi="Arial" w:cs="Arial"/>
          <w:sz w:val="24"/>
          <w:szCs w:val="24"/>
        </w:rPr>
        <w:t xml:space="preserve">Глава 6. </w:t>
      </w:r>
      <w:r w:rsidRPr="00DA3225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Pr="00DA3225">
        <w:rPr>
          <w:rFonts w:ascii="Arial" w:eastAsiaTheme="minorHAnsi" w:hAnsi="Arial" w:cs="Arial"/>
          <w:bCs/>
          <w:sz w:val="24"/>
          <w:szCs w:val="24"/>
          <w:lang w:eastAsia="en-US"/>
        </w:rPr>
        <w:br/>
        <w:t>акционерного общества, долей в уставном капитале общества</w:t>
      </w:r>
      <w:r w:rsidRPr="00DA3225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14:paraId="6EF4B180" w14:textId="77777777" w:rsidR="00DA3225" w:rsidRPr="00DA3225" w:rsidRDefault="00DA3225" w:rsidP="00DA3225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3C4A6A18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19.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Pr="00DA322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утверждаются Администрацией.</w:t>
      </w:r>
    </w:p>
    <w:p w14:paraId="0DD4F875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20.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14:paraId="3E4C5CE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21. Условия конкурса не подлежат изменению.</w:t>
      </w:r>
    </w:p>
    <w:p w14:paraId="1294A678" w14:textId="0C4662DB" w:rsidR="00DA3225" w:rsidRPr="006A7453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22.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DA3225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Положение,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утвержденное постановлением Правительства</w:t>
      </w:r>
      <w:r w:rsidR="006A74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</w:t>
      </w:r>
      <w:r w:rsidR="006A74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№ 860).</w:t>
      </w:r>
    </w:p>
    <w:p w14:paraId="6BC304EF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23.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14:paraId="33A13FA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4C12F89A" w14:textId="77777777" w:rsidR="00DA3225" w:rsidRPr="00DA3225" w:rsidRDefault="00DA3225" w:rsidP="00DA322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Глава 7. Требования к порядку осуществления контроля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br/>
        <w:t>за исполнением условий эксплуатационных обязательств</w:t>
      </w:r>
    </w:p>
    <w:p w14:paraId="0ED8021E" w14:textId="77777777" w:rsidR="00DA3225" w:rsidRPr="00DA3225" w:rsidRDefault="00DA3225" w:rsidP="00DA322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br/>
        <w:t>тепловой энергии, тепловых сетей, централизованных систем</w:t>
      </w:r>
    </w:p>
    <w:p w14:paraId="0FD5E808" w14:textId="77777777" w:rsidR="00DA3225" w:rsidRPr="00DA3225" w:rsidRDefault="00DA3225" w:rsidP="00DA322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14:paraId="1C33380D" w14:textId="77777777" w:rsidR="00DA3225" w:rsidRPr="00DA3225" w:rsidRDefault="00DA3225" w:rsidP="00DA322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14:paraId="73FA069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hAnsi="Arial" w:cs="Arial"/>
          <w:sz w:val="24"/>
          <w:szCs w:val="24"/>
        </w:rPr>
        <w:t>24.</w:t>
      </w:r>
      <w:r w:rsidRPr="00DA32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14:paraId="59DBADB7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25. При осуществлении контроля, указанного в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пункте 24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Администрация должна:</w:t>
      </w:r>
    </w:p>
    <w:p w14:paraId="5BA41DD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14:paraId="4218E10C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14:paraId="4F7E6871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14:paraId="3F79A42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14:paraId="389B0B44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hAnsi="Arial" w:cs="Arial"/>
          <w:sz w:val="24"/>
          <w:szCs w:val="24"/>
        </w:rPr>
        <w:t xml:space="preserve">26. Фактическое исполнение условий эксплуатационных обязательств проверяется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комиссией.</w:t>
      </w:r>
    </w:p>
    <w:p w14:paraId="2F0BF1CB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14:paraId="7847B429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71D78AAB" w14:textId="77777777" w:rsidR="00DA3225" w:rsidRPr="00DA3225" w:rsidRDefault="00DA3225" w:rsidP="00DA322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Глава 8. Порядок оплаты муниципального имущества</w:t>
      </w:r>
      <w:r w:rsidRPr="00DA3225">
        <w:rPr>
          <w:rFonts w:ascii="Arial" w:hAnsi="Arial" w:cs="Arial"/>
          <w:sz w:val="24"/>
          <w:szCs w:val="24"/>
        </w:rPr>
        <w:br/>
        <w:t>при его приватизации</w:t>
      </w:r>
    </w:p>
    <w:p w14:paraId="74EFB309" w14:textId="77777777" w:rsidR="00DA3225" w:rsidRPr="00DA3225" w:rsidRDefault="00DA3225" w:rsidP="00DA3225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2AB45649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hAnsi="Arial" w:cs="Arial"/>
          <w:sz w:val="24"/>
          <w:szCs w:val="24"/>
        </w:rPr>
        <w:t xml:space="preserve">27.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14:paraId="635EE54A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28.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14:paraId="4A8F3F9E" w14:textId="77777777" w:rsidR="00DA3225" w:rsidRPr="006A7453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29.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Положением,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утвержденным постановлением Правительства Российской Федерации № 860.</w:t>
      </w:r>
    </w:p>
    <w:p w14:paraId="7488744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30. Решение о предоставлении рассрочки может быть принято в случае приватизации имущества без объявления цены.</w:t>
      </w:r>
    </w:p>
    <w:p w14:paraId="31E1A681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14:paraId="38BD6D1E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31.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14:paraId="560FF1F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32. Заявление должно содержать следующие сведения:</w:t>
      </w:r>
    </w:p>
    <w:p w14:paraId="3CC250F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14:paraId="05A820F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пункта 31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1E048CE7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определяемый с учетом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пункта 27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2F9E3B1B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14:paraId="644E55B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пунктом 36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2C3A742B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14:paraId="59875BAE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33. 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14:paraId="38D4F5AF" w14:textId="509AA1BD" w:rsidR="00DA3225" w:rsidRPr="006A7453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DA3225">
        <w:rPr>
          <w:rFonts w:ascii="Arial" w:hAnsi="Arial" w:cs="Arial"/>
          <w:sz w:val="24"/>
          <w:szCs w:val="24"/>
        </w:rPr>
        <w:t xml:space="preserve">, через организации почтовой связи либо в электронной форме посредством электронной почты по адресу </w:t>
      </w:r>
      <w:proofErr w:type="spellStart"/>
      <w:r w:rsidR="006A7453">
        <w:rPr>
          <w:rFonts w:ascii="Arial" w:hAnsi="Arial" w:cs="Arial"/>
          <w:sz w:val="24"/>
          <w:szCs w:val="24"/>
          <w:lang w:val="en-US"/>
        </w:rPr>
        <w:t>moraz</w:t>
      </w:r>
      <w:proofErr w:type="spellEnd"/>
      <w:r w:rsidR="006A7453" w:rsidRPr="006A7453">
        <w:rPr>
          <w:rFonts w:ascii="Arial" w:hAnsi="Arial" w:cs="Arial"/>
          <w:sz w:val="24"/>
          <w:szCs w:val="24"/>
        </w:rPr>
        <w:t>72@</w:t>
      </w:r>
      <w:r w:rsidR="006A7453">
        <w:rPr>
          <w:rFonts w:ascii="Arial" w:hAnsi="Arial" w:cs="Arial"/>
          <w:sz w:val="24"/>
          <w:szCs w:val="24"/>
          <w:lang w:val="en-US"/>
        </w:rPr>
        <w:t>mail</w:t>
      </w:r>
      <w:r w:rsidR="006A7453" w:rsidRPr="006A7453">
        <w:rPr>
          <w:rFonts w:ascii="Arial" w:hAnsi="Arial" w:cs="Arial"/>
          <w:sz w:val="24"/>
          <w:szCs w:val="24"/>
        </w:rPr>
        <w:t>.</w:t>
      </w:r>
      <w:proofErr w:type="spellStart"/>
      <w:r w:rsidR="006A745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5CE1FB63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A3225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14:paraId="6475E35F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Администрацию</w:t>
      </w:r>
      <w:r w:rsidRPr="00DA3225">
        <w:rPr>
          <w:rFonts w:ascii="Arial" w:hAnsi="Arial" w:cs="Arial"/>
          <w:sz w:val="24"/>
          <w:szCs w:val="24"/>
        </w:rPr>
        <w:t xml:space="preserve"> является дата личного обращения.</w:t>
      </w:r>
    </w:p>
    <w:p w14:paraId="19A0AE9F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14:paraId="4457CDF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Датой направления заявления в электронной форме является дата отправления заявления посредством электронной почты.</w:t>
      </w:r>
    </w:p>
    <w:p w14:paraId="7784A1FD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34. По результатам рассмотрения заявления Администрация</w:t>
      </w:r>
      <w:r w:rsidRPr="00DA3225">
        <w:rPr>
          <w:rFonts w:ascii="Arial" w:hAnsi="Arial" w:cs="Arial"/>
          <w:sz w:val="24"/>
          <w:szCs w:val="24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заявления в Администрацию.</w:t>
      </w:r>
    </w:p>
    <w:p w14:paraId="36476863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35. Основаниями принятия решения об отказе в предоставлении рассрочки являются:</w:t>
      </w:r>
    </w:p>
    <w:p w14:paraId="6C7C7302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1) заявление не соответствует требованиям, предусмотренным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пунктом 32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7D54F3C8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2) к заявлению не приложены копии документов, указанных в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пункте 33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14:paraId="3F193AC4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14:paraId="45F03576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4) заявление подано с нарушением срока, предусмотренного </w:t>
      </w:r>
      <w:r w:rsidRPr="006A7453">
        <w:rPr>
          <w:rFonts w:ascii="Arial" w:eastAsiaTheme="minorHAnsi" w:hAnsi="Arial" w:cs="Arial"/>
          <w:sz w:val="24"/>
          <w:szCs w:val="24"/>
          <w:lang w:eastAsia="en-US"/>
        </w:rPr>
        <w:t>пунктом 33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14:paraId="2B3FDBEA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14:paraId="4BE47700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6) срок рассрочки превышает один год;</w:t>
      </w:r>
    </w:p>
    <w:p w14:paraId="16B6106C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7) график платежей превышает срок рассрочки;</w:t>
      </w:r>
    </w:p>
    <w:p w14:paraId="61A0B568" w14:textId="77777777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Pr="00DA3225">
        <w:rPr>
          <w:rFonts w:ascii="Arial" w:hAnsi="Arial" w:cs="Arial"/>
          <w:sz w:val="24"/>
          <w:szCs w:val="24"/>
        </w:rPr>
        <w:t xml:space="preserve"> установлено</w:t>
      </w:r>
      <w:r w:rsidRPr="00DA3225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DA3225">
        <w:rPr>
          <w:rFonts w:ascii="Arial" w:hAnsi="Arial" w:cs="Arial"/>
          <w:sz w:val="24"/>
          <w:szCs w:val="24"/>
        </w:rPr>
        <w:t>.</w:t>
      </w:r>
    </w:p>
    <w:p w14:paraId="6D5C3D21" w14:textId="573BB26A" w:rsidR="00DA3225" w:rsidRPr="00DA3225" w:rsidRDefault="00DA3225" w:rsidP="00DA322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36.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14:paraId="06A21FD7" w14:textId="77777777" w:rsidR="00DA3225" w:rsidRPr="00DA3225" w:rsidRDefault="00DA3225" w:rsidP="00DA32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37. Покупатель вправе оплатить приобретаемое государственное или муниципальное имущество досрочно.</w:t>
      </w:r>
    </w:p>
    <w:p w14:paraId="14AC3088" w14:textId="77777777" w:rsidR="00DA3225" w:rsidRPr="00DA3225" w:rsidRDefault="00DA3225" w:rsidP="00DA32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3225">
        <w:rPr>
          <w:rFonts w:ascii="Arial" w:eastAsiaTheme="minorHAnsi" w:hAnsi="Arial" w:cs="Arial"/>
          <w:sz w:val="24"/>
          <w:szCs w:val="24"/>
          <w:lang w:eastAsia="en-US"/>
        </w:rPr>
        <w:t>38.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14:paraId="553A0767" w14:textId="77777777" w:rsidR="00DA3225" w:rsidRDefault="00DA3225" w:rsidP="00B53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7F98C3" w14:textId="77777777" w:rsidR="001377E3" w:rsidRDefault="001377E3"/>
    <w:sectPr w:rsidR="0013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A008" w14:textId="77777777" w:rsidR="00BA76DD" w:rsidRDefault="00BA76DD" w:rsidP="00DA3225">
      <w:pPr>
        <w:spacing w:after="0" w:line="240" w:lineRule="auto"/>
      </w:pPr>
      <w:r>
        <w:separator/>
      </w:r>
    </w:p>
  </w:endnote>
  <w:endnote w:type="continuationSeparator" w:id="0">
    <w:p w14:paraId="2412D5DB" w14:textId="77777777" w:rsidR="00BA76DD" w:rsidRDefault="00BA76DD" w:rsidP="00DA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53A6" w14:textId="77777777" w:rsidR="00BA76DD" w:rsidRDefault="00BA76DD" w:rsidP="00DA3225">
      <w:pPr>
        <w:spacing w:after="0" w:line="240" w:lineRule="auto"/>
      </w:pPr>
      <w:r>
        <w:separator/>
      </w:r>
    </w:p>
  </w:footnote>
  <w:footnote w:type="continuationSeparator" w:id="0">
    <w:p w14:paraId="21F80BA2" w14:textId="77777777" w:rsidR="00BA76DD" w:rsidRDefault="00BA76DD" w:rsidP="00DA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D0A77"/>
    <w:multiLevelType w:val="hybridMultilevel"/>
    <w:tmpl w:val="5E58AD88"/>
    <w:lvl w:ilvl="0" w:tplc="4A4824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E3"/>
    <w:rsid w:val="001377E3"/>
    <w:rsid w:val="00593320"/>
    <w:rsid w:val="006A7453"/>
    <w:rsid w:val="009A7083"/>
    <w:rsid w:val="00B530BF"/>
    <w:rsid w:val="00BA76DD"/>
    <w:rsid w:val="00D24CA2"/>
    <w:rsid w:val="00D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70BE"/>
  <w15:chartTrackingRefBased/>
  <w15:docId w15:val="{1310CA0D-7047-4D1B-8EF8-6D8FF266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0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DA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A32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DA322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A74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han.mo38.ru/sub/k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6</cp:revision>
  <dcterms:created xsi:type="dcterms:W3CDTF">2021-07-01T02:40:00Z</dcterms:created>
  <dcterms:modified xsi:type="dcterms:W3CDTF">2021-09-15T04:10:00Z</dcterms:modified>
</cp:coreProperties>
</file>