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51" w:rsidRDefault="00E37051" w:rsidP="00E37051">
      <w:pPr>
        <w:jc w:val="center"/>
        <w:rPr>
          <w:rFonts w:ascii="Arial" w:hAnsi="Arial"/>
          <w:b/>
          <w:szCs w:val="28"/>
        </w:rPr>
      </w:pPr>
      <w:r>
        <w:rPr>
          <w:rFonts w:ascii="Arial" w:hAnsi="Arial"/>
          <w:b/>
          <w:szCs w:val="28"/>
        </w:rPr>
        <w:t xml:space="preserve">Российская Федерация </w:t>
      </w:r>
    </w:p>
    <w:p w:rsidR="00E37051" w:rsidRDefault="00E37051" w:rsidP="00E37051">
      <w:pPr>
        <w:jc w:val="center"/>
        <w:rPr>
          <w:rFonts w:ascii="Arial" w:hAnsi="Arial"/>
          <w:b/>
          <w:szCs w:val="28"/>
        </w:rPr>
      </w:pPr>
      <w:r>
        <w:rPr>
          <w:rFonts w:ascii="Arial" w:hAnsi="Arial"/>
          <w:b/>
          <w:szCs w:val="28"/>
        </w:rPr>
        <w:t>Иркутская область</w:t>
      </w:r>
    </w:p>
    <w:p w:rsidR="00E37051" w:rsidRDefault="00E37051" w:rsidP="00E37051">
      <w:pPr>
        <w:jc w:val="center"/>
        <w:rPr>
          <w:rFonts w:ascii="Arial" w:hAnsi="Arial"/>
          <w:b/>
          <w:szCs w:val="28"/>
        </w:rPr>
      </w:pPr>
      <w:r>
        <w:rPr>
          <w:rFonts w:ascii="Arial" w:hAnsi="Arial"/>
          <w:b/>
          <w:szCs w:val="28"/>
        </w:rPr>
        <w:t>Боханский район</w:t>
      </w:r>
    </w:p>
    <w:p w:rsidR="00E37051" w:rsidRDefault="00E37051" w:rsidP="00E37051">
      <w:pPr>
        <w:jc w:val="center"/>
        <w:rPr>
          <w:rFonts w:ascii="Arial" w:hAnsi="Arial"/>
          <w:b/>
          <w:i/>
          <w:szCs w:val="28"/>
        </w:rPr>
      </w:pPr>
    </w:p>
    <w:p w:rsidR="00E37051" w:rsidRDefault="00E37051" w:rsidP="00E37051">
      <w:pPr>
        <w:jc w:val="center"/>
        <w:rPr>
          <w:rFonts w:ascii="Arial" w:hAnsi="Arial"/>
          <w:b/>
          <w:i/>
          <w:szCs w:val="28"/>
        </w:rPr>
      </w:pPr>
      <w:r>
        <w:rPr>
          <w:rFonts w:ascii="Arial" w:hAnsi="Arial"/>
          <w:b/>
          <w:i/>
          <w:szCs w:val="28"/>
        </w:rPr>
        <w:t>Дума</w:t>
      </w:r>
    </w:p>
    <w:p w:rsidR="00E37051" w:rsidRDefault="00E37051" w:rsidP="00E37051">
      <w:pPr>
        <w:jc w:val="center"/>
        <w:rPr>
          <w:rFonts w:ascii="Arial" w:hAnsi="Arial"/>
          <w:b/>
          <w:i/>
          <w:szCs w:val="28"/>
        </w:rPr>
      </w:pPr>
      <w:r>
        <w:rPr>
          <w:rFonts w:ascii="Arial" w:hAnsi="Arial"/>
          <w:b/>
          <w:i/>
          <w:szCs w:val="28"/>
        </w:rPr>
        <w:t xml:space="preserve"> муниципального образования «Казачье»</w:t>
      </w:r>
    </w:p>
    <w:p w:rsidR="00E37051" w:rsidRDefault="00E37051" w:rsidP="00E37051">
      <w:pPr>
        <w:jc w:val="center"/>
        <w:rPr>
          <w:rFonts w:ascii="Arial" w:hAnsi="Arial"/>
          <w:b/>
          <w:szCs w:val="28"/>
        </w:rPr>
      </w:pPr>
    </w:p>
    <w:p w:rsidR="00E37051" w:rsidRDefault="00E37051" w:rsidP="00E37051">
      <w:pPr>
        <w:rPr>
          <w:szCs w:val="28"/>
        </w:rPr>
      </w:pPr>
    </w:p>
    <w:p w:rsidR="00E37051" w:rsidRDefault="00E37051" w:rsidP="00E37051">
      <w:pPr>
        <w:rPr>
          <w:szCs w:val="28"/>
        </w:rPr>
      </w:pPr>
    </w:p>
    <w:p w:rsidR="00E37051" w:rsidRDefault="00E37051" w:rsidP="00E37051">
      <w:pPr>
        <w:rPr>
          <w:szCs w:val="28"/>
        </w:rPr>
      </w:pPr>
      <w:r>
        <w:rPr>
          <w:szCs w:val="28"/>
        </w:rPr>
        <w:t xml:space="preserve">Сорок четвертая сессия                                                                Второго созыва  </w:t>
      </w:r>
    </w:p>
    <w:p w:rsidR="00E37051" w:rsidRDefault="00E37051" w:rsidP="00E37051">
      <w:pPr>
        <w:keepNext/>
        <w:outlineLvl w:val="2"/>
        <w:rPr>
          <w:szCs w:val="28"/>
        </w:rPr>
      </w:pPr>
    </w:p>
    <w:p w:rsidR="00E37051" w:rsidRDefault="00E37051" w:rsidP="00E37051">
      <w:pPr>
        <w:rPr>
          <w:szCs w:val="28"/>
        </w:rPr>
      </w:pPr>
    </w:p>
    <w:p w:rsidR="00E37051" w:rsidRDefault="00E37051" w:rsidP="00E37051">
      <w:pPr>
        <w:rPr>
          <w:szCs w:val="28"/>
        </w:rPr>
      </w:pPr>
      <w:r>
        <w:rPr>
          <w:szCs w:val="28"/>
        </w:rPr>
        <w:t>29  августа  2012 года                                                                     с. Казачье</w:t>
      </w:r>
    </w:p>
    <w:p w:rsidR="00E37051" w:rsidRDefault="00E37051" w:rsidP="00E37051">
      <w:pPr>
        <w:rPr>
          <w:szCs w:val="28"/>
        </w:rPr>
      </w:pPr>
    </w:p>
    <w:p w:rsidR="00E37051" w:rsidRDefault="00E37051" w:rsidP="00E37051">
      <w:pPr>
        <w:jc w:val="center"/>
        <w:rPr>
          <w:b/>
          <w:szCs w:val="28"/>
        </w:rPr>
      </w:pPr>
      <w:r>
        <w:rPr>
          <w:b/>
          <w:szCs w:val="28"/>
        </w:rPr>
        <w:t>Решение № 137</w:t>
      </w:r>
    </w:p>
    <w:p w:rsidR="00E37051" w:rsidRDefault="00E37051" w:rsidP="00E37051">
      <w:r>
        <w:t>«Об утверждении Положения</w:t>
      </w:r>
    </w:p>
    <w:p w:rsidR="00E37051" w:rsidRDefault="00E37051" w:rsidP="00E37051">
      <w:r>
        <w:t xml:space="preserve"> «О приватизации муниципального</w:t>
      </w:r>
    </w:p>
    <w:p w:rsidR="00E37051" w:rsidRDefault="00E37051" w:rsidP="00E37051">
      <w:r>
        <w:t xml:space="preserve"> имущества МО «Казачье»</w:t>
      </w:r>
    </w:p>
    <w:p w:rsidR="00E37051" w:rsidRDefault="00E37051" w:rsidP="00E37051"/>
    <w:p w:rsidR="00E37051" w:rsidRDefault="00E37051" w:rsidP="00E37051">
      <w:pPr>
        <w:ind w:firstLine="708"/>
        <w:jc w:val="both"/>
      </w:pPr>
      <w:r>
        <w:t>В связи с изменениями, внесенными в Федеральный закон № 178-ФЗ от 21.12.2001 г. «О приватизации государственного и муниципального имущества»</w:t>
      </w:r>
    </w:p>
    <w:p w:rsidR="00E37051" w:rsidRDefault="00E37051" w:rsidP="00E37051">
      <w:pPr>
        <w:ind w:firstLine="708"/>
        <w:jc w:val="both"/>
      </w:pPr>
    </w:p>
    <w:p w:rsidR="00E37051" w:rsidRPr="00706424" w:rsidRDefault="00E37051" w:rsidP="00E37051">
      <w:pPr>
        <w:jc w:val="center"/>
        <w:rPr>
          <w:b/>
          <w:szCs w:val="28"/>
        </w:rPr>
      </w:pPr>
      <w:r w:rsidRPr="00706424">
        <w:rPr>
          <w:b/>
          <w:szCs w:val="28"/>
        </w:rPr>
        <w:t>Дума решила:</w:t>
      </w:r>
    </w:p>
    <w:p w:rsidR="00E37051" w:rsidRDefault="00E37051" w:rsidP="00E37051"/>
    <w:p w:rsidR="00E37051" w:rsidRDefault="00E37051" w:rsidP="00E37051">
      <w:pPr>
        <w:pStyle w:val="a3"/>
        <w:numPr>
          <w:ilvl w:val="0"/>
          <w:numId w:val="1"/>
        </w:numPr>
        <w:jc w:val="both"/>
      </w:pPr>
      <w:r>
        <w:t>Утвердить в новой редакции Положение «О приватизации муниципального имущества МО «Казачье»</w:t>
      </w:r>
    </w:p>
    <w:p w:rsidR="00E37051" w:rsidRDefault="00E37051" w:rsidP="00E37051">
      <w:pPr>
        <w:pStyle w:val="a3"/>
        <w:numPr>
          <w:ilvl w:val="0"/>
          <w:numId w:val="1"/>
        </w:numPr>
        <w:jc w:val="both"/>
      </w:pPr>
      <w:r>
        <w:t>Отменить решение Думы № 103 от 21.04.2011 г.</w:t>
      </w:r>
    </w:p>
    <w:p w:rsidR="00E37051" w:rsidRDefault="00E37051" w:rsidP="00E37051">
      <w:pPr>
        <w:pStyle w:val="a3"/>
        <w:numPr>
          <w:ilvl w:val="0"/>
          <w:numId w:val="1"/>
        </w:numPr>
        <w:jc w:val="both"/>
      </w:pPr>
      <w:r>
        <w:t>Опубликовать данное решение в муниципальном Вестнике.</w:t>
      </w:r>
    </w:p>
    <w:p w:rsidR="00E37051" w:rsidRDefault="00E37051" w:rsidP="00E37051">
      <w:pPr>
        <w:jc w:val="both"/>
      </w:pPr>
    </w:p>
    <w:p w:rsidR="00E37051" w:rsidRDefault="00E37051" w:rsidP="00E37051">
      <w:pPr>
        <w:jc w:val="both"/>
      </w:pPr>
    </w:p>
    <w:p w:rsidR="00E37051" w:rsidRDefault="00E37051" w:rsidP="00E37051">
      <w:pPr>
        <w:jc w:val="right"/>
      </w:pPr>
      <w:r>
        <w:t>Т.С. Пушкарева</w:t>
      </w:r>
    </w:p>
    <w:p w:rsidR="001F611F" w:rsidRPr="00102C16" w:rsidRDefault="001F611F" w:rsidP="001F611F">
      <w:pPr>
        <w:autoSpaceDE w:val="0"/>
        <w:autoSpaceDN w:val="0"/>
        <w:adjustRightInd w:val="0"/>
        <w:spacing w:after="0" w:line="240" w:lineRule="auto"/>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Приложение к решению Думы </w:t>
      </w:r>
    </w:p>
    <w:p w:rsidR="001F611F" w:rsidRPr="00102C16" w:rsidRDefault="001F611F" w:rsidP="001F611F">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137</w:t>
      </w:r>
      <w:r w:rsidRPr="00102C16">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29 августа 2012г.</w:t>
      </w:r>
    </w:p>
    <w:p w:rsidR="001F611F" w:rsidRPr="00102C16" w:rsidRDefault="001F611F" w:rsidP="001F611F">
      <w:pPr>
        <w:autoSpaceDE w:val="0"/>
        <w:autoSpaceDN w:val="0"/>
        <w:adjustRightInd w:val="0"/>
        <w:spacing w:after="0" w:line="240" w:lineRule="auto"/>
        <w:jc w:val="right"/>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right"/>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b/>
          <w:bCs/>
          <w:sz w:val="24"/>
          <w:szCs w:val="24"/>
        </w:rPr>
      </w:pPr>
      <w:r w:rsidRPr="00102C16">
        <w:rPr>
          <w:rFonts w:ascii="Times New Roman" w:eastAsia="Times New Roman" w:hAnsi="Times New Roman" w:cs="Times New Roman"/>
          <w:b/>
          <w:bCs/>
          <w:sz w:val="24"/>
          <w:szCs w:val="24"/>
        </w:rPr>
        <w:t>ПОЛОЖЕНИЕ</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b/>
          <w:bCs/>
          <w:sz w:val="24"/>
          <w:szCs w:val="24"/>
        </w:rPr>
      </w:pPr>
      <w:r w:rsidRPr="00102C16">
        <w:rPr>
          <w:rFonts w:ascii="Times New Roman" w:eastAsia="Times New Roman" w:hAnsi="Times New Roman" w:cs="Times New Roman"/>
          <w:b/>
          <w:bCs/>
          <w:sz w:val="24"/>
          <w:szCs w:val="24"/>
        </w:rPr>
        <w:t>О ПРИВАТИЗАЦИИ МУНИЦИПАЛЬНОГО ИМУЩЕСТВА</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b/>
          <w:bCs/>
          <w:sz w:val="24"/>
          <w:szCs w:val="24"/>
        </w:rPr>
      </w:pPr>
      <w:r w:rsidRPr="00102C16">
        <w:rPr>
          <w:rFonts w:ascii="Times New Roman" w:eastAsia="Times New Roman" w:hAnsi="Times New Roman" w:cs="Times New Roman"/>
          <w:b/>
          <w:bCs/>
          <w:sz w:val="24"/>
          <w:szCs w:val="24"/>
        </w:rPr>
        <w:t>В МУНИЦИПАЛЬНОМ ОБРАЗОВАНИИ «КАЗАЧЬЕ»</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b/>
          <w:bCs/>
          <w:sz w:val="24"/>
          <w:szCs w:val="24"/>
        </w:rPr>
      </w:pP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 ОБЩИЕ ПОЛОЖЕНИЯ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Настоящее Положение о приватизации муниципального имущества муниципального образования «Казачье»  разработано в соответствии с:</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Конституцией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Гражданским кодексом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Федеральным законом "О приватизации государственного 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Федеральным законом "Об общих принципах организации местного самоуправления в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Федеральным законом "Об оценочной деятельности в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постановлением Правительства Российской Федерации от 14 февраля </w:t>
      </w:r>
      <w:smartTag w:uri="urn:schemas-microsoft-com:office:smarttags" w:element="metricconverter">
        <w:smartTagPr>
          <w:attr w:name="ProductID" w:val="2006 г"/>
        </w:smartTagPr>
        <w:r w:rsidRPr="00102C16">
          <w:rPr>
            <w:rFonts w:ascii="Times New Roman" w:eastAsia="Times New Roman" w:hAnsi="Times New Roman" w:cs="Times New Roman"/>
            <w:sz w:val="24"/>
            <w:szCs w:val="24"/>
          </w:rPr>
          <w:t>2006 г</w:t>
        </w:r>
      </w:smartTag>
      <w:r w:rsidRPr="00102C16">
        <w:rPr>
          <w:rFonts w:ascii="Times New Roman" w:eastAsia="Times New Roman" w:hAnsi="Times New Roman" w:cs="Times New Roman"/>
          <w:sz w:val="24"/>
          <w:szCs w:val="24"/>
        </w:rPr>
        <w:t>. N 87 "Об утверждении правил определения нормативной цены подлежащего приватизации государственного или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постановлением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постановлением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Уставом муниципального образования «Казачье»; </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 Приватизация муниципального имущества муниципального образования осуществляется в соответствии с Федеральным законом "О приватизации государственного и муниципального имущества" 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муниципального образования. Также настоящее </w:t>
      </w:r>
      <w:r w:rsidRPr="00102C16">
        <w:rPr>
          <w:rFonts w:ascii="Times New Roman" w:eastAsia="Times New Roman" w:hAnsi="Times New Roman" w:cs="Times New Roman"/>
          <w:sz w:val="24"/>
          <w:szCs w:val="24"/>
        </w:rPr>
        <w:lastRenderedPageBreak/>
        <w:t>Положение не распространяется на отношения, предусмотренные п. 2 ст. 3 Федерального закона "О приватизации государственного и муниципального имущества".</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2. ПОЛНОМОЧИЯ СПЕЦИАЛИСТА ПО УПРАВЛЕНИЮ МУНИЦИПАЛЬНЫМ</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ИМУЩЕСТВОМ МУНИЦИПАЛЬНОГО ОБРАЗОВАНИЯ ПО ВОПРОСАМ ПРИВАТИЗАЦИИ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Приватизация муниципального имущества на территории муниципального образования осуществляется специалистом по управлению муниципальным имуществом муниципального образования по поручению главы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Продавцом муниципального имущества муниципального образования выступает администрация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Специалист по управлению муниципальным имуществом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разрабатывает Прогнозный план приватизации муниципального имущества муниципального образования; представляет главе муниципального образования, в Думу муниципального образования отчет о выполнении Прогнозного плана приватизации муниципального имущества муниципального образования за прошедший год;</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готовит проекты решений об условиях приватизации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осуществляет контроль за приватизацией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осуществляет иные полномочия в соответствии с настоящим Положением и своими должностными полномочиями.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3. ОСНОВНЫЕ ЦЕЛИ, ЗАДАЧИ И ПРИНЦИПЫ ПРИВАТИЗАЦИИ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МУНИЦИПАЛЬНОГО ИМУЩЕСТВА </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3.1. Приватизация муниципального имущества муниципального образования осуществляется на основе равенства покупателей муниципального имущества и открытости деятельности органов местного самоуправления.</w:t>
      </w:r>
    </w:p>
    <w:p w:rsidR="001F611F" w:rsidRPr="00102C16" w:rsidRDefault="001F611F" w:rsidP="001F611F">
      <w:pPr>
        <w:autoSpaceDE w:val="0"/>
        <w:autoSpaceDN w:val="0"/>
        <w:adjustRightInd w:val="0"/>
        <w:spacing w:after="0" w:line="240" w:lineRule="auto"/>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3.2. Основными целями приватизации муниципального имущества муниципального образования являются: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увеличение доходов бюджета на основе эффективного управления муниципальной собственностью;</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вовлечение в гражданский оборот максимального количества объектов муниципальной собственности;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привлечение инвестиций в объекты приватизации.</w:t>
      </w:r>
    </w:p>
    <w:p w:rsidR="001F611F" w:rsidRPr="00102C16" w:rsidRDefault="001F611F" w:rsidP="001F611F">
      <w:pPr>
        <w:autoSpaceDE w:val="0"/>
        <w:autoSpaceDN w:val="0"/>
        <w:adjustRightInd w:val="0"/>
        <w:spacing w:after="0" w:line="240" w:lineRule="auto"/>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3.3. Приватизация муниципального имущества муниципального образования обеспечивает решение следующих задач:</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уменьшение бюджетных расходов на поддержку нерентабельных предприятий;</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улучшение архитектурного облика муниципального образования.</w:t>
      </w:r>
    </w:p>
    <w:p w:rsidR="001F611F" w:rsidRPr="00102C16" w:rsidRDefault="001F611F" w:rsidP="001F611F">
      <w:pPr>
        <w:autoSpaceDE w:val="0"/>
        <w:autoSpaceDN w:val="0"/>
        <w:adjustRightInd w:val="0"/>
        <w:spacing w:after="0" w:line="240" w:lineRule="auto"/>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3.4. Приватизация муниципального имущества муниципального образования осуществляется на основе индивидуального подхода к выбору способа приватизации каждого объекта: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 высоколиквидные объекты приватизируются с учетом соблюдения баланса между привлечением инвестиций на развитие объекта и максимально возможным поступлением в местный бюджет  средств от продажи по максимально высоким ценам;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низколиквидные объекты приватизируются исходя из предпочтительности привлечения эффективных собственников, способных осуществлять инвестиции и выполнять социальные обязательства (сохранение или увеличение рабочих мест, решение экологических задач и другое). В этом случае в договор купли-продажи включаются особые условия по контролю за показателями приватизированного объекта на определенный период. При этом продажа осуществляется по минимальной цене при максимально коротких сроках вложений инвестиций в продаваемый объект.</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3.5. Приватизация муниципального имущества муниципального образования реализовывается как элемент социально-экономической политики, направленный на получение налоговых поступлений в местный бюджет, сохранение памятников истории и культуры, создание дополнительных рабочих мест.</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 ПЛАНИРОВАНИЕ ПРИВАТИЗАЦИИ МУНИЦИПАЛЬНОГО ИМУЩЕСТВА</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МУНИЦИПАЛЬНОГО ОБРАЗОВАНИЯ, ОТЧЕТ О ВЫПОЛНЕНИИ ПРОГНОЗНОГО ПЛАНА</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ПРИВАТИЗАЦИИ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4.1. Планирование приватизации муниципального имущества муниципального образования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4.2. Разработка Прогнозного плана на очередной финансовый год осуществляется специалистом по управлению муниципальным имуществом муниципального образования на основе ежегодно проводимого анализа муниципального имущества муниципального образования.  </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4.3. Прогнозный план должен содержать перечень муниципальных унитарных предприятий, недвижимого имущества, акций (долей), находящихся в муниципальной собственности, которые планируется приватизировать в соответствующем году, характеристику муниципального имущества, предполагаемые сроки приватизации и прогноз поступления средств от приватизации муниципального имущества муниципального образования.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 не позднее чем за 2 месяца до начала очередного финансового года.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Утвержденный Думой муниципального образования Прогнозный план подлежит официальному опубликованию в муниципальном Вестнике.</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4.5. По окончании финансового года специалист по управлению муниципальным имуществом муниципального образования готовит отчет о выполнении Прогнозного плана. В приложении к отчету указывается вид приватизированного имущества, способ, срок и цена сделки приватизации.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Отчет о выполнении Прогнозного плана вносится на утверждение Думой муниципального образования не позднее 1 марта года, следующего за отчетным.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Утвержденный Думой муниципального образования отчет о выполнении Прогнозного плана подлежит официальному опубликованию в муниципальном Вестнике.</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5. ПОРЯДОК ПРИВАТИЗАЦИИ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5.1. Приватизация муниципального имущества муниципального образования осуществляется способами, предусмотренными ст. 13 Федерального закона "О приватизации государственного 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5.3. Состав комиссии по приватизации определяется распоряжением главы муниципального образования. В комиссию по приватизации включаются: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специалист по управлению муниципальным имуществом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главный специалист финансист администрации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представители приватизируемого предприятия (в случае приватизации муниципального унитарного предприятия).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К компетенции комиссии по приватизации относятся вопросы:</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определение способа приватизации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принятие нормативной и начальной цены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определение порядка оплаты.</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5.4. Решение об условиях приватизации муниципального имущества муниципального образования подлежит обязательному опубликованию и должно содержать следующие сведения: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наименование (состав) имущества и иные позволяющие его индивидуализировать данные (характеристика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способ приватизации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нормативную цену;</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начальную цену;</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срок рассрочки платежа (в случае ее предоставления);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иные необходимые для приватизации имущества сведения.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w:t>
      </w:r>
      <w:r w:rsidRPr="00102C16">
        <w:rPr>
          <w:rFonts w:ascii="Times New Roman" w:eastAsia="Times New Roman" w:hAnsi="Times New Roman" w:cs="Times New Roman"/>
          <w:sz w:val="24"/>
          <w:szCs w:val="24"/>
        </w:rPr>
        <w:lastRenderedPageBreak/>
        <w:t>муниципального имущества муниципального образования (далее - информационное сообщение).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Информация о приватизации муниципального имущества подлежит опубликованию в официальных печатных изданиях и размещению на официальном сайтах в сети "Интернет", определенном   местной администрацией.  </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Информационное сообщение о продаже муниципального имущества подлежит опубликованию в официальном печатном издании, а также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«О приватизации государственного и муниципального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настоящим Федеральным законом, следующие сведения: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3) способ приватизации такого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 начальная цена продажи такого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 форма подачи предложений о цене такого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6) условия и сроки платежа, необходимые реквизиты счетов;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 размер задатка, срок и порядок его внесения, необходимые реквизиты счетов;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8) порядок, место, даты начала и окончания подачи заявок, предложений;</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9) исчерпывающий перечень представляемых покупателями документов;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10) срок заключения договора купли-продажи такого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14) место и срок подведения итогов продажи муниципального имущества. </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Информационное сообщение о продаже муниципального имущества, размещаемое на сайтах в сети "Интернет", наряду со сведениями, предусмотренными пунктами 3 и 4 настоящей статьи, должно содержать следующие сведения: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 требования к оформлению представляемых покупателями документов;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2) бухгалтерская отчетность открытого акционерного общества на последнюю отчетную дату, предшествующую дате опубликования информационного сообщения;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3) площадь земельного участка или земельных участков, на которых расположено недвижимое имущество открытого акционерного общества;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 численность работников открытого акционерного общества;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 площадь и перечень объектов недвижимого имущества открытого акционерного общества с указанием действующих обременений и установленных при приватизации обременений;</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5.6.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5.7. Информация о результатах сделок приватизации муниципального имущества подлежит опубликованию в официальном печатном издании, размещению на сайтах в сети "Интернет" в течение тридцати дней со дня совершения указанных сделок.</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1) наименование такого имущества и иные позволяющие его индивидуализировать сведения (характеристика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2) дата и место проведения торгов;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3) наименование продавца такого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4) количество поданных заявок;</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 лица, признанные участниками торгов;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6) цена сделки приватизации;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 имя физического лица или наименование юридического лица - покупателя.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5.8. Основанием для принятия решения о приватизации имущественного комплекса муниципального предприятия могут являться: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отсутствие прибыли по итогам предыдущего года;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отсутствие средств для развития производства;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неэффективное использование закрепленного за предприятием имущества или использование его не по назначению.</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5.9. Основанием принятия решения о приватизации иных объектов муниципальной собственности являются: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необходимость вложения значительных средств в ремонт или восстановление объекта;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невыгодное для сдачи в аренду месторасположение объекта;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отсутствие спроса и другие обстоятельства, делающие нерентабельным нахождение данного объекта в муниципальной собственности.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5.10.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5.11.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6. ОПРЕДЕЛЕНИЕ ЦЕНЫ ПОДЛЕЖАЩЕГО ПРИВАТИЗАЦИИ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6.1. Нормативная цена подлежащего приватизации муниципального имущества муниципального образования - минимальная цена, по которой возможно отчуждение этого имущества. Нормативная цена определяется в соответствии с постановлением Правительства Российской Федерации от 14 февраля </w:t>
      </w:r>
      <w:smartTag w:uri="urn:schemas-microsoft-com:office:smarttags" w:element="metricconverter">
        <w:smartTagPr>
          <w:attr w:name="ProductID" w:val="2006 г"/>
        </w:smartTagPr>
        <w:r w:rsidRPr="00102C16">
          <w:rPr>
            <w:rFonts w:ascii="Times New Roman" w:eastAsia="Times New Roman" w:hAnsi="Times New Roman" w:cs="Times New Roman"/>
            <w:sz w:val="24"/>
            <w:szCs w:val="24"/>
          </w:rPr>
          <w:t>2006 г</w:t>
        </w:r>
      </w:smartTag>
      <w:r w:rsidRPr="00102C16">
        <w:rPr>
          <w:rFonts w:ascii="Times New Roman" w:eastAsia="Times New Roman" w:hAnsi="Times New Roman" w:cs="Times New Roman"/>
          <w:sz w:val="24"/>
          <w:szCs w:val="24"/>
        </w:rPr>
        <w:t>. N 87 "Об утверждении правил определения нормативной цены подлежащего приватизации государственного или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6.2. Начальная цена муниципального имущества муниципального образования устанавливается на основании отчета об оценке муниципального имущества муниципального образования, составленного в соответствии с законодательством Российской Федерации об оценочной деятельности независимым оценщиком.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6.3. Рыночная стоимость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определяется независимым оценщиком в соответствии с Федеральным законом "Об оценочной деятельности в Российской Федерации".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 СПОСОБЫ ПРИВАТИЗАЦИИ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7.1. Предусматривается использование следующих способов приватизации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преобразование муниципальных унитарных предприятий в открытые акционерные общества;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преобразование муниципального унитарного предприятия в общество с ограниченной ответственностью</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продажа муниципального имущества на аукционе, в том числе продажа акций открытых акционерных обществ на специализированном аукционе;</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продажа муниципального имущества на конкурсе;</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продажа муниципального имущества посредством публичного предложения;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продажа муниципального имущества без объявления цены;</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внесение муниципального имущества в качестве вклада в уставные капиталы открытых акционерных обществ;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продажа акций открытых акционерных обществ по результатам доверительного управления.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7.2. Муниципальные унитарные предприятия могут быть преобразованы только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7.3. Конкретный способ приватизации муниципального имущества муниципального образования определяется комиссией по приватизации.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r w:rsidRPr="00102C16">
        <w:rPr>
          <w:rFonts w:ascii="Times New Roman" w:eastAsia="Times New Roman" w:hAnsi="Times New Roman" w:cs="Times New Roman"/>
          <w:sz w:val="24"/>
          <w:szCs w:val="24"/>
          <w:u w:val="single"/>
        </w:rPr>
        <w:t>7.4. Продажа муниципального имущества муниципального образования на аукционе, в том числе продажа акций открытых акционерных обществ на специализированном аукционе.</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7.4.2. Продажа акций открытого акционерного общества может осуществляться на специализированном аукционе.</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Специализированный аукцион проводится в виде открытых торгов, на которых все победители получают акции открытого акционерного общества по единой цене за одну акцию.</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Аукцион, в том числе специализированный аукцион, проводится в порядке, установленном федеральным законодательством.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u w:val="single"/>
        </w:rPr>
        <w:t>7.5. Продажа муниципального имущества муниципального образования на конкурсе</w:t>
      </w:r>
      <w:r w:rsidRPr="00102C16">
        <w:rPr>
          <w:rFonts w:ascii="Times New Roman" w:eastAsia="Times New Roman" w:hAnsi="Times New Roman" w:cs="Times New Roman"/>
          <w:sz w:val="24"/>
          <w:szCs w:val="24"/>
        </w:rPr>
        <w:t>.</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 На конкурсе могут продаваться предприятие как имущественный комплекс или акции созданного при приватизации открытого акционерного общества,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7.5.2. Право приобретения муниципального имущества муниципального образования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7.5.3. Конкурс является открытым по составу участников. Предложения о цене муниципального имущества поселения подаются участниками конкурса в запечатанных конвертах.</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Конкурс, в котором принял участие только один участник, признается несостоявшимся.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При равенстве двух и более предложений о цене муниципального имущества поселения победителем признается тот участник, чья заявка была подана раньше других заявок.</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7.5.4. Продолжительность приема заявок на участие в конкурсе должна быть не менее чем двадцать пять дней. Конкурс проводится не ранее чем через десять рабочих дней со дня признания претендентов участниками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7.5.5. Для участия в конкурсе претендент вносит задаток в размере 10 процентов начальной цены, указанной в информационном сообщении о продаже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7.5.7. Претендент не допускается к участию в конкурсе по следующим основаниям: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представленные документы не подтверждают право претендента быть покупателем в соответствии с законодательством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заявка подана лицом, не уполномоченным претендентом на осуществление таких действий;</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не подтверждено поступление задатка на счета, указанные в информационном сообщении о проведении указанного конкурса, в установленный срок.</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Перечень указанных оснований отказа претенденту в участии в конкурсе является исчерпывающим.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7.5.8.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w:t>
      </w:r>
      <w:r w:rsidRPr="00102C16">
        <w:rPr>
          <w:rFonts w:ascii="Times New Roman" w:eastAsia="Times New Roman" w:hAnsi="Times New Roman" w:cs="Times New Roman"/>
          <w:sz w:val="24"/>
          <w:szCs w:val="24"/>
        </w:rPr>
        <w:lastRenderedPageBreak/>
        <w:t>даты окончания приема заявок задаток возвращается в порядке, установленном для участников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7.5.9. Одно лицо имеет право подать только одну заявку, а также только одно предложение о цене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7.5.10.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с даты подведения итогов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7.5.11. При уклонении или отказе победителя конкурса от заключения договора купли-продажи муниципального имущества задаток ему не возвращается.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7.5.13. В течение пятнадцати рабочих дней с даты подведения итогов конкурса с победителем конкурса заключается договор купли-продажи.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7.5.14. Договор купли-продажи муниципального имущества включает в себя порядок выполнения победителем конкурса условий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5" w:history="1">
        <w:r w:rsidRPr="00102C16">
          <w:rPr>
            <w:rFonts w:ascii="Times New Roman" w:eastAsia="Times New Roman" w:hAnsi="Times New Roman" w:cs="Times New Roman"/>
            <w:color w:val="0000FF"/>
            <w:sz w:val="24"/>
            <w:szCs w:val="24"/>
          </w:rPr>
          <w:t>статьей 451</w:t>
        </w:r>
      </w:hyperlink>
      <w:r w:rsidRPr="00102C16">
        <w:rPr>
          <w:rFonts w:ascii="Times New Roman" w:eastAsia="Times New Roman" w:hAnsi="Times New Roman" w:cs="Times New Roman"/>
          <w:sz w:val="24"/>
          <w:szCs w:val="24"/>
        </w:rPr>
        <w:t xml:space="preserve"> Гражданского кодекса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7.5.15. Договор купли-продажи муниципального имущества должен содержать:</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условия конкурса, формы и сроки их выполнения;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порядок подтверждения победителем конкурса выполнения условий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порядок осуществления контроля за выполнением победителем конкурса условий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иные определяемые по соглашению сторон условия.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7.5.17. Срок выполнения условий конкурса не может превышать один год.</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7.5.18. Победитель конкурса вправе до перехода к нему права собственности на муниципальное имущество осуществлять полномочия, установленные </w:t>
      </w:r>
      <w:hyperlink r:id="rId6" w:history="1">
        <w:r w:rsidRPr="00102C16">
          <w:rPr>
            <w:rFonts w:ascii="Times New Roman" w:eastAsia="Times New Roman" w:hAnsi="Times New Roman" w:cs="Times New Roman"/>
            <w:color w:val="0000FF"/>
            <w:sz w:val="24"/>
            <w:szCs w:val="24"/>
          </w:rPr>
          <w:t>пунктами 7.5.19</w:t>
        </w:r>
      </w:hyperlink>
      <w:r w:rsidRPr="00102C16">
        <w:rPr>
          <w:rFonts w:ascii="Times New Roman" w:eastAsia="Times New Roman" w:hAnsi="Times New Roman" w:cs="Times New Roman"/>
          <w:sz w:val="24"/>
          <w:szCs w:val="24"/>
        </w:rPr>
        <w:t xml:space="preserve"> и </w:t>
      </w:r>
      <w:hyperlink r:id="rId7" w:history="1">
        <w:r w:rsidRPr="00102C16">
          <w:rPr>
            <w:rFonts w:ascii="Times New Roman" w:eastAsia="Times New Roman" w:hAnsi="Times New Roman" w:cs="Times New Roman"/>
            <w:color w:val="0000FF"/>
            <w:sz w:val="24"/>
            <w:szCs w:val="24"/>
          </w:rPr>
          <w:t>7.5.20</w:t>
        </w:r>
      </w:hyperlink>
      <w:r w:rsidRPr="00102C16">
        <w:rPr>
          <w:rFonts w:ascii="Times New Roman" w:eastAsia="Times New Roman" w:hAnsi="Times New Roman" w:cs="Times New Roman"/>
          <w:sz w:val="24"/>
          <w:szCs w:val="24"/>
        </w:rPr>
        <w:t xml:space="preserve"> настоящего Положения.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7.5.19. Победитель конкурса до перехода к нему права собственности на акции открытого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внесение изменений и дополнений в учредительные документы хозяйственного общества;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размер оплаты труда;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залог и отчуждение недвижимого имущества хозяйственного общества;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получение кредита в размере более чем пять процентов стоимости чистых активов хозяйственного общества;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учреждение хозяйственных обществ, товариществ;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эмиссия ценных бумаг, не конвертируемых в акции открытого акционерного общества;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Для голосования по данным вопросам победитель конкурса не позднее чем за 30 дней до дня осуществления голосования обращается в комитет по управлению муниципальным имуществом и потребительскому рынку администрации с заявлением, в котором должны быть указаны:</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дата голосования в органах управления хозяйственных обществ, товариществ;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перечень вопросов, по которым будет голосование.</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Победитель конкурса не вправе осуществлять голосование по вопросу реорганизации или ликвидации хозяйственного общества.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Открытое 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открытое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7.5.20. Условия конкурса могут предусматривать:</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сохранение определенного числа рабочих мест;</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переподготовку и (или) повышение квалификации работников;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Указанный перечень условий конкурса является исчерпывающим.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7.5.21. Контроль за исполнением условий конкурса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Комиссия по контролю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купли-продажи муниципального имущества.  </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7.5.22.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w:t>
      </w:r>
      <w:r w:rsidRPr="00102C16">
        <w:rPr>
          <w:rFonts w:ascii="Times New Roman" w:eastAsia="Times New Roman" w:hAnsi="Times New Roman" w:cs="Times New Roman"/>
          <w:sz w:val="24"/>
          <w:szCs w:val="24"/>
        </w:rPr>
        <w:lastRenderedPageBreak/>
        <w:t>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7.5.23. Не урегулированные настоящим пунктом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Правительства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r w:rsidRPr="00102C16">
        <w:rPr>
          <w:rFonts w:ascii="Times New Roman" w:eastAsia="Times New Roman" w:hAnsi="Times New Roman" w:cs="Times New Roman"/>
          <w:sz w:val="24"/>
          <w:szCs w:val="24"/>
          <w:u w:val="single"/>
        </w:rPr>
        <w:t>7.6. Продажа муниципального имущества муниципального образования посредством публичного предложения.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 Продавец в процессе подготовки и проведения продажи имущества осуществляет следующие функции: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8"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("шаг аукциона");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заключает с претендентами договоры о задатке;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д)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9"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е) принимает от претендентов заявки на участие в продаже имущества (далее - заявки) и прилагаемые к ним документы по составленной ими описи;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ж) ведет учет заявок по мере их поступления в журнале приема заявок;</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з) проверяет правильность оформления представленных претендентами документов и определяет их соответствие требованиям </w:t>
      </w:r>
      <w:hyperlink r:id="rId10" w:history="1">
        <w:r w:rsidRPr="00102C16">
          <w:rPr>
            <w:rFonts w:ascii="Times New Roman" w:eastAsia="Times New Roman" w:hAnsi="Times New Roman" w:cs="Times New Roman"/>
            <w:color w:val="0000FF"/>
            <w:sz w:val="24"/>
            <w:szCs w:val="24"/>
          </w:rPr>
          <w:t>законодательства</w:t>
        </w:r>
      </w:hyperlink>
      <w:r w:rsidRPr="00102C16">
        <w:rPr>
          <w:rFonts w:ascii="Times New Roman" w:eastAsia="Times New Roman" w:hAnsi="Times New Roman" w:cs="Times New Roman"/>
          <w:sz w:val="24"/>
          <w:szCs w:val="24"/>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1"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уведомляет претендентов о принятом решении;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л) определяет победителя продажи имущества и оформляет протокол об итогах продажи;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м) уведомляет победителя продажи имущества о его победе;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н) заключает с победителем продажи имущества договор купли-продажи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о) производит расчеты с претендентами, участниками и победителем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п) организует подготовку и публикацию информационного сообщения об итогах продажи имущества, а также его размещение в сети Интернет в соответствии с </w:t>
      </w:r>
      <w:r w:rsidRPr="00102C16">
        <w:rPr>
          <w:rFonts w:ascii="Times New Roman" w:eastAsia="Times New Roman" w:hAnsi="Times New Roman" w:cs="Times New Roman"/>
          <w:sz w:val="24"/>
          <w:szCs w:val="24"/>
        </w:rPr>
        <w:lastRenderedPageBreak/>
        <w:t xml:space="preserve">требованиями, установленными Федеральным </w:t>
      </w:r>
      <w:hyperlink r:id="rId12"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р)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с) осуществляет иные функции, предусмотренные Федеральным </w:t>
      </w:r>
      <w:hyperlink r:id="rId13"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7.6.2.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опубликованы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7.6.3. Для участия в продаже имущества претендент вносит задаток в размере 10 процентов первоначальной цены продажи имущества в соответствии с договором о задатке на счет, указанный в информационном сообщении о проведении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7.6.4. Информационное сообщение о проведении продажи имущества наряду со сведениями, предусмотренными Федеральным </w:t>
      </w:r>
      <w:hyperlink r:id="rId14"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5" w:history="1">
        <w:r w:rsidRPr="00102C16">
          <w:rPr>
            <w:rFonts w:ascii="Times New Roman" w:eastAsia="Times New Roman" w:hAnsi="Times New Roman" w:cs="Times New Roman"/>
            <w:color w:val="0000FF"/>
            <w:sz w:val="24"/>
            <w:szCs w:val="24"/>
          </w:rPr>
          <w:t>статьей 437</w:t>
        </w:r>
      </w:hyperlink>
      <w:r w:rsidRPr="00102C16">
        <w:rPr>
          <w:rFonts w:ascii="Times New Roman" w:eastAsia="Times New Roman" w:hAnsi="Times New Roman" w:cs="Times New Roman"/>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6.6.5. Документом, подтверждающим поступление задатка на счет продавца, является выписка со счета продавца, а в случае продажи приватизируемого федерального имущества - выписка с лицевого счета Федерального агентства по управлению государственным имуществом либо его территориального органа.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7.6.6.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позднее чем за 3 рабочих дня до даты рассмотрения продавцом заявок и документов претендентов.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7.6.7.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7.6.8.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7.6.9.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1F611F" w:rsidRPr="00102C16" w:rsidRDefault="001F611F" w:rsidP="001F611F">
      <w:pPr>
        <w:autoSpaceDE w:val="0"/>
        <w:autoSpaceDN w:val="0"/>
        <w:adjustRightInd w:val="0"/>
        <w:spacing w:after="0" w:line="240" w:lineRule="auto"/>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7.6.10. Решения продавца о признании претендентов участниками продажи имущества оформляются протоколом.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7.6.11. 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7.6.13.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7.6.14.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7.6.15. Информация об отказе в допуске к участию в продаже имущества размещается на официальных сайтах в сети Интернет, определенных уполномоченным органом государственной власти субъекта Российской Федерации и местной администрацией,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официальные сайты в сети Интернет), и на сайте продавца муниципального имущества в сети Интернет в срок не позднее рабочего дня, следующего за днем принятия указанного решения.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а) продажа имущества проводится не ранее чем через 10 рабочих дней и не позднее 15 рабочих дней с даты определения участников продажи имущества, но не ранее истечения сроков, указанных в </w:t>
      </w:r>
      <w:hyperlink r:id="rId16" w:history="1">
        <w:r w:rsidRPr="00102C16">
          <w:rPr>
            <w:rFonts w:ascii="Times New Roman" w:eastAsia="Times New Roman" w:hAnsi="Times New Roman" w:cs="Times New Roman"/>
            <w:color w:val="0000FF"/>
            <w:sz w:val="24"/>
            <w:szCs w:val="24"/>
          </w:rPr>
          <w:t>пункте 16</w:t>
        </w:r>
      </w:hyperlink>
      <w:r w:rsidRPr="00102C16">
        <w:rPr>
          <w:rFonts w:ascii="Times New Roman" w:eastAsia="Times New Roman" w:hAnsi="Times New Roman" w:cs="Times New Roman"/>
          <w:sz w:val="24"/>
          <w:szCs w:val="24"/>
        </w:rPr>
        <w:t xml:space="preserve"> настоящего Положения;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продажа имущества проводится ведущим в присутствии уполномоченного представителя продавца;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участникам продажи имущества выдаются пронумерованные карточки участника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г) процедура продажи начинается с объявления уполномоченным представителем продавца об открытии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17"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7.6.18. Если при проведении продажи имущества продавцом проводились фотографирование, аудио- и (или) видеозапись, киносъемка, то об этом делается отметка в протоколе. В указанном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7.6.19. Продажа имущества признается несостоявшейся в следующих случаях:</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 не было подано ни одной заявки на участие в продаже имущества либо ни один из претендентов не признан участником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принято решение о признании только 1 претендента участником продажи;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после троекратного объявления ведущим минимальной цены предложения (цены отсечения) ни один из участников не поднял карточку.</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7.6.21. Лицам, перечислившим задаток для участия в продаже имущества, денежные средства возвращаются в следующем порядке: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7.6.22. При продаже имущества, находящегося в муниципальной собственности, порядок и сроки перечисления задатка, а также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7.6.23. 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7.6.25.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7.6.26.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7.6.27.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18"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u w:val="single"/>
        </w:rPr>
      </w:pPr>
      <w:r w:rsidRPr="00102C16">
        <w:rPr>
          <w:rFonts w:ascii="Times New Roman" w:eastAsia="Times New Roman" w:hAnsi="Times New Roman" w:cs="Times New Roman"/>
          <w:sz w:val="24"/>
          <w:szCs w:val="24"/>
        </w:rPr>
        <w:t xml:space="preserve">7.7. </w:t>
      </w:r>
      <w:r w:rsidRPr="00102C16">
        <w:rPr>
          <w:rFonts w:ascii="Times New Roman" w:eastAsia="Times New Roman" w:hAnsi="Times New Roman" w:cs="Times New Roman"/>
          <w:sz w:val="24"/>
          <w:szCs w:val="24"/>
          <w:u w:val="single"/>
        </w:rPr>
        <w:t>Продажа муниципального имущества муниципального образования без объявления цены.</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 Продавец в процессе подготовки и проведения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19"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г) ведет учет заявок и предложений о цене приобретения имущества путем их регистрации в установленном продавцом порядке;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е) заключает с покупателем договор купли-продажи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ж) производит расчеты с покупателем;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з)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20"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и) обеспечивает передачу имущества покупателю и совершает необходимые действия, связанные с переходом права собственности на него;</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 xml:space="preserve">к) осуществляет иные функции, предусмотренные Федеральным </w:t>
      </w:r>
      <w:hyperlink r:id="rId21"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настоящим Положением.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7.7.2.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7.7.3. Продавец осуществляет прием заявок в течение указанного в информационном сообщении срока.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7.7.4. 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7.7.5. Форма бланка заявки утверждается продавцом и приводится в информационном сообщении.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7.7.6. В заявке должно содержаться обязательство претендента заключить договор купли-продажи имущества по предлагаемой им цене.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7.7.7. 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7.7.8. Претендент вправе подать только одно предложение о цене приобретения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7.7.9. При приеме заявки продавец:</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рассматривает заявки с прилагаемыми к ним документами на предмет их соответствия требованиям законодательства Российской Федерации.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7.7.10.  Продавец отказывает претенденту в приеме заявки в случае, если: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 заявка представлена по истечении срока приема заявок, указанного в информационном сообщении;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заявка представлена лицом, не уполномоченным претендентом на осуществление таких действий;</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заявка оформлена с нарушением требований, установленных продавцом;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г) представлены не все документы, предусмотренные информационным сообщением, либо они оформлены ненадлежащим образом;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д) представленные документы не подтверждают право претендента быть покупателем имущества в соответствии с </w:t>
      </w:r>
      <w:hyperlink r:id="rId22" w:history="1">
        <w:r w:rsidRPr="00102C16">
          <w:rPr>
            <w:rFonts w:ascii="Times New Roman" w:eastAsia="Times New Roman" w:hAnsi="Times New Roman" w:cs="Times New Roman"/>
            <w:color w:val="0000FF"/>
            <w:sz w:val="24"/>
            <w:szCs w:val="24"/>
          </w:rPr>
          <w:t>законодательством</w:t>
        </w:r>
      </w:hyperlink>
      <w:r w:rsidRPr="00102C16">
        <w:rPr>
          <w:rFonts w:ascii="Times New Roman" w:eastAsia="Times New Roman" w:hAnsi="Times New Roman" w:cs="Times New Roman"/>
          <w:sz w:val="24"/>
          <w:szCs w:val="24"/>
        </w:rPr>
        <w:t xml:space="preserve"> Российской Федерации.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Указанный перечень оснований для отказа в приеме заявки является исчерпывающим.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7.7.11. 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7.7.12.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Претендент не вправе отозвать зарегистрированную заявку, если иное не установлено законодательством Российской Федерации.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7.7.13.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7.7.14.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7.7.15. Покупателем имущества признается: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 при принятии к рассмотрению одного предложения о цене приобретения имущества - претендент, подавший это предложение;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7.7.16. Протокол об итогах продажи имущества должен содержать:</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 сведения об имуществе;</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б) общее количество зарегистрированных заявок;</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 сведения об отказах в рассмотрении предложений о цене приобретения имущества с указанием подавших их претендентов и причин отказов;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г) сведения о рассмотренных предложениях о цене приобретения имущества с указанием подавших их претендентов;</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д) сведения о покупателе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е) цену приобретения имущества, предложенную покупателем;</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ж) иные необходимые сведения.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7.7.17.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7.7.18.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7.7.19. Информационное сообщение об итогах продажи имущества публикуется в официальном печатном издании и размещается на официальных сайтах в сети Интернет в соответствии с требованиями, установленными Федеральным </w:t>
      </w:r>
      <w:hyperlink r:id="rId23"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outlineLvl w:val="1"/>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7.7.20. Договор купли-продажи имущества заключается не ранее чем через 10 рабочих дней и не позднее 15 рабочих дней со дня подведения итогов продажи.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7.7.21. Договор купли-продажи имущества должен содержать все существенные условия, предусмотренные для таких договоров Гражданским </w:t>
      </w:r>
      <w:hyperlink r:id="rId24" w:history="1">
        <w:r w:rsidRPr="00102C16">
          <w:rPr>
            <w:rFonts w:ascii="Times New Roman" w:eastAsia="Times New Roman" w:hAnsi="Times New Roman" w:cs="Times New Roman"/>
            <w:color w:val="0000FF"/>
            <w:sz w:val="24"/>
            <w:szCs w:val="24"/>
          </w:rPr>
          <w:t>кодексом</w:t>
        </w:r>
      </w:hyperlink>
      <w:r w:rsidRPr="00102C16">
        <w:rPr>
          <w:rFonts w:ascii="Times New Roman" w:eastAsia="Times New Roman" w:hAnsi="Times New Roman" w:cs="Times New Roman"/>
          <w:sz w:val="24"/>
          <w:szCs w:val="24"/>
        </w:rPr>
        <w:t xml:space="preserve"> Российской Федерации, Федеральным </w:t>
      </w:r>
      <w:hyperlink r:id="rId25" w:history="1">
        <w:r w:rsidRPr="00102C16">
          <w:rPr>
            <w:rFonts w:ascii="Times New Roman" w:eastAsia="Times New Roman" w:hAnsi="Times New Roman" w:cs="Times New Roman"/>
            <w:color w:val="0000FF"/>
            <w:sz w:val="24"/>
            <w:szCs w:val="24"/>
          </w:rPr>
          <w:t>законом</w:t>
        </w:r>
      </w:hyperlink>
      <w:r w:rsidRPr="00102C16">
        <w:rPr>
          <w:rFonts w:ascii="Times New Roman" w:eastAsia="Times New Roman" w:hAnsi="Times New Roman" w:cs="Times New Roman"/>
          <w:sz w:val="24"/>
          <w:szCs w:val="24"/>
        </w:rPr>
        <w:t xml:space="preserve"> "О приватизации государственного и муниципального имущества" и иными нормативными правовыми актами Российской Федерации.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7.7.21. При продаже имущества, находящегося в муниципальной собственности, порядок и сроки перечисления денежных средств в счет оплаты приватизируемого имущества в местный бюджет определяются в соответствии с законами и правовыми актами органов местного самоуправления.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7.7.22. В случае предоставления рассрочки оплата имущества осуществляется в соответствии с решением о предоставлении рассрочки.</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7.7.23. В договоре купли-продажи предусматривается уплата покупателем неустойки в случае его уклонения или отказа от оплаты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7.7.24.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7.7.25.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средств в размере и сроки, указанные в договоре купли-продажи имущества или решении о рассрочке оплаты имущества.</w:t>
      </w: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7.7.26.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7.8. </w:t>
      </w:r>
      <w:r w:rsidRPr="00102C16">
        <w:rPr>
          <w:rFonts w:ascii="Times New Roman" w:eastAsia="Times New Roman" w:hAnsi="Times New Roman" w:cs="Times New Roman"/>
          <w:sz w:val="24"/>
          <w:szCs w:val="24"/>
          <w:u w:val="single"/>
        </w:rPr>
        <w:t>Внесение муниципального имущества муниципального образования в качестве вклада в уставные капиталы открытых акционерных обществ</w:t>
      </w:r>
      <w:r w:rsidRPr="00102C16">
        <w:rPr>
          <w:rFonts w:ascii="Times New Roman" w:eastAsia="Times New Roman" w:hAnsi="Times New Roman" w:cs="Times New Roman"/>
          <w:sz w:val="24"/>
          <w:szCs w:val="24"/>
        </w:rPr>
        <w:t>.</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7.9. </w:t>
      </w:r>
      <w:r w:rsidRPr="00102C16">
        <w:rPr>
          <w:rFonts w:ascii="Times New Roman" w:eastAsia="Times New Roman" w:hAnsi="Times New Roman" w:cs="Times New Roman"/>
          <w:sz w:val="24"/>
          <w:szCs w:val="24"/>
          <w:u w:val="single"/>
        </w:rPr>
        <w:t>Продажа акций открытого акционерного общества по результатам доверительного управления</w:t>
      </w:r>
      <w:r w:rsidRPr="00102C16">
        <w:rPr>
          <w:rFonts w:ascii="Times New Roman" w:eastAsia="Times New Roman" w:hAnsi="Times New Roman" w:cs="Times New Roman"/>
          <w:sz w:val="24"/>
          <w:szCs w:val="24"/>
        </w:rPr>
        <w:t>.</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7.9.1. 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7.9.2. 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26" w:history="1">
        <w:r w:rsidRPr="00102C16">
          <w:rPr>
            <w:rFonts w:ascii="Times New Roman" w:eastAsia="Times New Roman" w:hAnsi="Times New Roman" w:cs="Times New Roman"/>
            <w:color w:val="0000FF"/>
            <w:sz w:val="24"/>
            <w:szCs w:val="24"/>
          </w:rPr>
          <w:t>ст. 32.1</w:t>
        </w:r>
      </w:hyperlink>
      <w:r w:rsidRPr="00102C16">
        <w:rPr>
          <w:rFonts w:ascii="Times New Roman" w:eastAsia="Times New Roman" w:hAnsi="Times New Roman" w:cs="Times New Roman"/>
          <w:sz w:val="24"/>
          <w:szCs w:val="24"/>
        </w:rPr>
        <w:t xml:space="preserve"> Федерального закона "О приватизации государственного и муниципального имущества".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Порядок организации и проведения продажи в электронной форме устанавливается Правительством Российской Федерации.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8. ПРОДАЖА МУНИЦИПАЛЬНОГО ИМУЩЕСТВА МУНИЦИПАЛЬНОГО ОБРАЗОВАНИЯ ПРИ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РЕАЛИЗАЦИИ СУБЪЕКТАМИ МАЛОГО И СРЕДНЕГО ПРЕДПРИНИМАТЕЛЬСТВА</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ПРЕИМУЩЕСТВЕННОГО ПРАВА НА ПРИОБРЕТЕНИЕ</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АРЕНДУЕМОГО ИМУЩЕСТВА</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8.1. 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8.2. 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 зависимости от включения соответствующего имущества в Прогнозный план.</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xml:space="preserve"> 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кв.м.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информации о средней численности работников за предшествующий календарный год. 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документ, удостоверяющий личность;</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свидетельство о внесении записи в единый государственный реестр индивидуальных предпринимателей;</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lastRenderedPageBreak/>
        <w:t>Юридические лица к заявлению прилагают:</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нотариально заверенные копии учредительных документов;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9. СРЕДСТВА ОТ ПРИВАТИЗАЦИИ, ИХ ОБРАЗОВАНИЕ И</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ПОРЯДОК РАСПРЕДЕЛЕНИЯ</w:t>
      </w:r>
    </w:p>
    <w:p w:rsidR="001F611F" w:rsidRPr="00102C16" w:rsidRDefault="001F611F" w:rsidP="001F611F">
      <w:pPr>
        <w:autoSpaceDE w:val="0"/>
        <w:autoSpaceDN w:val="0"/>
        <w:adjustRightInd w:val="0"/>
        <w:spacing w:after="0" w:line="240" w:lineRule="auto"/>
        <w:jc w:val="center"/>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9.1.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9.2.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9.3.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на:</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публикацию распоряжений и информационных сообщений;</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осуществление рекламного обеспечения;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проведение независимой оценки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организацию процесса торгов;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создание и обслуживание информационно-коммуникационных систем;</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совершенствование материально-технической базы продаж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 иные цели в соответствии со сметой расходов.</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02C16">
        <w:rPr>
          <w:rFonts w:ascii="Times New Roman" w:eastAsia="Times New Roman" w:hAnsi="Times New Roman" w:cs="Times New Roman"/>
          <w:sz w:val="24"/>
          <w:szCs w:val="24"/>
        </w:rPr>
        <w:t>9.4.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F611F" w:rsidRPr="00102C16" w:rsidRDefault="001F611F" w:rsidP="001F611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rPr>
      </w:pPr>
    </w:p>
    <w:p w:rsidR="001F611F" w:rsidRPr="00102C16" w:rsidRDefault="001F611F" w:rsidP="001F611F">
      <w:pPr>
        <w:spacing w:after="0" w:line="240" w:lineRule="auto"/>
        <w:rPr>
          <w:rFonts w:ascii="Times New Roman" w:eastAsia="Times New Roman" w:hAnsi="Times New Roman" w:cs="Times New Roman"/>
          <w:sz w:val="24"/>
          <w:szCs w:val="24"/>
        </w:rPr>
      </w:pPr>
    </w:p>
    <w:p w:rsidR="001F611F" w:rsidRDefault="001F611F" w:rsidP="001F611F">
      <w:bookmarkStart w:id="0" w:name="_GoBack"/>
      <w:bookmarkEnd w:id="0"/>
    </w:p>
    <w:p w:rsidR="00E37051" w:rsidRDefault="00E37051" w:rsidP="00E37051">
      <w:r>
        <w:br w:type="page"/>
      </w:r>
    </w:p>
    <w:p w:rsidR="005376AF" w:rsidRDefault="005376AF"/>
    <w:sectPr w:rsidR="005376AF" w:rsidSect="00537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E0B"/>
    <w:multiLevelType w:val="hybridMultilevel"/>
    <w:tmpl w:val="24809EE8"/>
    <w:lvl w:ilvl="0" w:tplc="0FDA8D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37051"/>
    <w:rsid w:val="001F611F"/>
    <w:rsid w:val="005376AF"/>
    <w:rsid w:val="00E37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051"/>
    <w:pPr>
      <w:spacing w:after="0" w:line="240" w:lineRule="auto"/>
      <w:ind w:left="720"/>
      <w:contextualSpacing/>
    </w:pPr>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2D513673A00F89707C2C0D9F63B6265C9E719569C50F94F767E3C36vFT6G" TargetMode="External"/><Relationship Id="rId13" Type="http://schemas.openxmlformats.org/officeDocument/2006/relationships/hyperlink" Target="consultantplus://offline/ref=8B02D513673A00F89707C2C0D9F63B6265C9E719569C50F94F767E3C36vFT6G" TargetMode="External"/><Relationship Id="rId18" Type="http://schemas.openxmlformats.org/officeDocument/2006/relationships/hyperlink" Target="consultantplus://offline/ref=8B02D513673A00F89707C2C0D9F63B6265C9E719569C50F94F767E3C36vFT6G" TargetMode="External"/><Relationship Id="rId26" Type="http://schemas.openxmlformats.org/officeDocument/2006/relationships/hyperlink" Target="consultantplus://offline/ref=07FADCAD374D790D5E20F7BD6B55B4ECDE8ADE90D4EE4E80615710666C606574434F57CF1938U1I" TargetMode="External"/><Relationship Id="rId3" Type="http://schemas.openxmlformats.org/officeDocument/2006/relationships/settings" Target="settings.xml"/><Relationship Id="rId21" Type="http://schemas.openxmlformats.org/officeDocument/2006/relationships/hyperlink" Target="consultantplus://offline/ref=E5D5572E9318D135823CFFFB995740354FD2DC1AC76641F3A65105FCA6c6q6G" TargetMode="External"/><Relationship Id="rId7" Type="http://schemas.openxmlformats.org/officeDocument/2006/relationships/hyperlink" Target="consultantplus://offline/ref=07FADCAD374D790D5E20E9B07D39EEE0DE83829AD9E147D038084B3B3B696F2304000E8D5C85FA4E968BCC30U0I" TargetMode="External"/><Relationship Id="rId12" Type="http://schemas.openxmlformats.org/officeDocument/2006/relationships/hyperlink" Target="consultantplus://offline/ref=8B02D513673A00F89707C2C0D9F63B6265C9E719569C50F94F767E3C36F6FD6724CFD2F7v9T1G" TargetMode="External"/><Relationship Id="rId17" Type="http://schemas.openxmlformats.org/officeDocument/2006/relationships/hyperlink" Target="consultantplus://offline/ref=8B02D513673A00F89707C2C0D9F63B6265C9E719569C50F94F767E3C36F6FD6724CFD2F290v9TBG" TargetMode="External"/><Relationship Id="rId25" Type="http://schemas.openxmlformats.org/officeDocument/2006/relationships/hyperlink" Target="consultantplus://offline/ref=E5D5572E9318D135823CFFFB995740354FD2DC1AC76641F3A65105FCA6c6q6G" TargetMode="External"/><Relationship Id="rId2" Type="http://schemas.openxmlformats.org/officeDocument/2006/relationships/styles" Target="styles.xml"/><Relationship Id="rId16" Type="http://schemas.openxmlformats.org/officeDocument/2006/relationships/hyperlink" Target="consultantplus://offline/ref=8B02D513673A00F89707C2C0D9F63B6265C9E21C5F9A50F94F767E3C36F6FD6724CFD2F7v9T4G" TargetMode="External"/><Relationship Id="rId20" Type="http://schemas.openxmlformats.org/officeDocument/2006/relationships/hyperlink" Target="consultantplus://offline/ref=E5D5572E9318D135823CFFFB995740354FD2DC1AC76641F3A65105FCA6c6q6G" TargetMode="External"/><Relationship Id="rId1" Type="http://schemas.openxmlformats.org/officeDocument/2006/relationships/numbering" Target="numbering.xml"/><Relationship Id="rId6" Type="http://schemas.openxmlformats.org/officeDocument/2006/relationships/hyperlink" Target="consultantplus://offline/ref=07FADCAD374D790D5E20E9B07D39EEE0DE83829AD9E147D038084B3B3B696F2304000E8D5C85FA4E968BCE30U9I" TargetMode="External"/><Relationship Id="rId11" Type="http://schemas.openxmlformats.org/officeDocument/2006/relationships/hyperlink" Target="consultantplus://offline/ref=8B02D513673A00F89707C2C0D9F63B6265C9E719569C50F94F767E3C36vFT6G" TargetMode="External"/><Relationship Id="rId24" Type="http://schemas.openxmlformats.org/officeDocument/2006/relationships/hyperlink" Target="consultantplus://offline/ref=E5D5572E9318D135823CFFFB995740354FD2DC1FCA6441F3A65105FCA666188341E07E2C58146A06c3q2G" TargetMode="External"/><Relationship Id="rId5" Type="http://schemas.openxmlformats.org/officeDocument/2006/relationships/hyperlink" Target="consultantplus://offline/ref=07FADCAD374D790D5E20F7BD6B55B4ECDE8ADE9ED9EB4E80615710666C606574434F57CF188AFA4D39U5I" TargetMode="External"/><Relationship Id="rId15" Type="http://schemas.openxmlformats.org/officeDocument/2006/relationships/hyperlink" Target="consultantplus://offline/ref=8B02D513673A00F89707C2C0D9F63B6265C9E7165E9850F94F767E3C36F6FD6724CFD2F2909B6299v6T5G" TargetMode="External"/><Relationship Id="rId23" Type="http://schemas.openxmlformats.org/officeDocument/2006/relationships/hyperlink" Target="consultantplus://offline/ref=E5D5572E9318D135823CFFFB995740354FD2DC1AC76641F3A65105FCA6c6q6G" TargetMode="External"/><Relationship Id="rId28" Type="http://schemas.openxmlformats.org/officeDocument/2006/relationships/theme" Target="theme/theme1.xml"/><Relationship Id="rId10" Type="http://schemas.openxmlformats.org/officeDocument/2006/relationships/hyperlink" Target="consultantplus://offline/ref=8B02D513673A00F89707C2C0D9F63B6265C9E719569C50F94F767E3C36F6FD6724CFD2F290996398v6T5G" TargetMode="External"/><Relationship Id="rId19" Type="http://schemas.openxmlformats.org/officeDocument/2006/relationships/hyperlink" Target="consultantplus://offline/ref=E5D5572E9318D135823CFFFB995740354FD2DC1AC76641F3A65105FCA6c6q6G" TargetMode="External"/><Relationship Id="rId4" Type="http://schemas.openxmlformats.org/officeDocument/2006/relationships/webSettings" Target="webSettings.xml"/><Relationship Id="rId9" Type="http://schemas.openxmlformats.org/officeDocument/2006/relationships/hyperlink" Target="consultantplus://offline/ref=8B02D513673A00F89707C2C0D9F63B6265C9E719569C50F94F767E3C36F6FD6724CFD2F7v9T0G" TargetMode="External"/><Relationship Id="rId14" Type="http://schemas.openxmlformats.org/officeDocument/2006/relationships/hyperlink" Target="consultantplus://offline/ref=8B02D513673A00F89707C2C0D9F63B6265C9E719569C50F94F767E3C36F6FD6724CFD2F7v9T4G" TargetMode="External"/><Relationship Id="rId22" Type="http://schemas.openxmlformats.org/officeDocument/2006/relationships/hyperlink" Target="consultantplus://offline/ref=E5D5572E9318D135823CFFFB995740354FD2DC1AC76641F3A65105FCA666188341E07E2C58146A05c3qD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9972</Words>
  <Characters>56845</Characters>
  <Application>Microsoft Office Word</Application>
  <DocSecurity>0</DocSecurity>
  <Lines>473</Lines>
  <Paragraphs>133</Paragraphs>
  <ScaleCrop>false</ScaleCrop>
  <Company>Microsoft</Company>
  <LinksUpToDate>false</LinksUpToDate>
  <CharactersWithSpaces>66684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3</cp:revision>
  <dcterms:created xsi:type="dcterms:W3CDTF">2013-06-13T06:15:00Z</dcterms:created>
  <dcterms:modified xsi:type="dcterms:W3CDTF">2013-06-13T06:16:00Z</dcterms:modified>
</cp:coreProperties>
</file>