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DDCE8" w14:textId="206C2D48" w:rsidR="0051442C" w:rsidRDefault="0051442C" w:rsidP="0051442C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bookmarkStart w:id="0" w:name="_Hlk26356098"/>
      <w:r>
        <w:rPr>
          <w:rFonts w:ascii="Arial" w:eastAsiaTheme="minorEastAsia" w:hAnsi="Arial" w:cs="Arial"/>
          <w:b/>
          <w:sz w:val="32"/>
          <w:szCs w:val="32"/>
          <w:lang w:eastAsia="ru-RU"/>
        </w:rPr>
        <w:t>2</w:t>
      </w:r>
      <w:r>
        <w:rPr>
          <w:rFonts w:ascii="Arial" w:eastAsiaTheme="minorEastAsia" w:hAnsi="Arial" w:cs="Arial"/>
          <w:b/>
          <w:sz w:val="32"/>
          <w:szCs w:val="32"/>
          <w:lang w:eastAsia="ru-RU"/>
        </w:rPr>
        <w:t>9</w:t>
      </w:r>
      <w:r>
        <w:rPr>
          <w:rFonts w:ascii="Arial" w:eastAsiaTheme="minorEastAsia" w:hAnsi="Arial" w:cs="Arial"/>
          <w:b/>
          <w:sz w:val="32"/>
          <w:szCs w:val="32"/>
          <w:lang w:eastAsia="ru-RU"/>
        </w:rPr>
        <w:t>.03.2023г. №2</w:t>
      </w:r>
      <w:r>
        <w:rPr>
          <w:rFonts w:ascii="Arial" w:eastAsiaTheme="minorEastAsia" w:hAnsi="Arial" w:cs="Arial"/>
          <w:b/>
          <w:sz w:val="32"/>
          <w:szCs w:val="32"/>
          <w:lang w:eastAsia="ru-RU"/>
        </w:rPr>
        <w:t>6</w:t>
      </w:r>
    </w:p>
    <w:p w14:paraId="4090870C" w14:textId="77777777" w:rsidR="0051442C" w:rsidRDefault="0051442C" w:rsidP="0051442C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РОССИЙСКАЯ ФЕДЕРАЦИЯ</w:t>
      </w:r>
    </w:p>
    <w:p w14:paraId="0399BE3D" w14:textId="77777777" w:rsidR="0051442C" w:rsidRDefault="0051442C" w:rsidP="0051442C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ИРКУТСКАЯ ОБЛАСТЬ</w:t>
      </w:r>
    </w:p>
    <w:p w14:paraId="3C23ECB2" w14:textId="77777777" w:rsidR="0051442C" w:rsidRDefault="0051442C" w:rsidP="0051442C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БОХАНСКИЙ РАЙОН</w:t>
      </w:r>
    </w:p>
    <w:p w14:paraId="493C4DE4" w14:textId="77777777" w:rsidR="0051442C" w:rsidRDefault="0051442C" w:rsidP="0051442C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 муниципального образования «Казачье»</w:t>
      </w:r>
    </w:p>
    <w:p w14:paraId="29850CE1" w14:textId="77777777" w:rsidR="0051442C" w:rsidRDefault="0051442C" w:rsidP="0051442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РАСПОРЯЖЕНИЕ</w:t>
      </w:r>
    </w:p>
    <w:bookmarkEnd w:id="0"/>
    <w:p w14:paraId="704BE08A" w14:textId="77777777" w:rsidR="0051442C" w:rsidRDefault="0051442C" w:rsidP="0051442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14:paraId="29F1EEF1" w14:textId="77777777" w:rsidR="0051442C" w:rsidRDefault="0051442C" w:rsidP="0051442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 ВЫДЕЛЕНИИ ДЕНЕЖНЫХ СРЕДСТВ</w:t>
      </w:r>
    </w:p>
    <w:p w14:paraId="4168611A" w14:textId="77777777" w:rsidR="0051442C" w:rsidRDefault="0051442C" w:rsidP="0051442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14:paraId="5C61FC35" w14:textId="4C9980A2" w:rsidR="0051442C" w:rsidRDefault="0051442C" w:rsidP="005144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На основании счета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по договору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№</w:t>
      </w:r>
      <w:r>
        <w:rPr>
          <w:rFonts w:ascii="Arial" w:eastAsia="Times New Roman" w:hAnsi="Arial" w:cs="Arial"/>
          <w:sz w:val="24"/>
          <w:szCs w:val="24"/>
          <w:lang w:eastAsia="ru-RU"/>
        </w:rPr>
        <w:t>38027248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от </w:t>
      </w:r>
      <w:r>
        <w:rPr>
          <w:rFonts w:ascii="Arial" w:eastAsia="Times New Roman" w:hAnsi="Arial" w:cs="Arial"/>
          <w:sz w:val="24"/>
          <w:szCs w:val="24"/>
          <w:lang w:eastAsia="ru-RU"/>
        </w:rPr>
        <w:t>29</w:t>
      </w:r>
      <w:r>
        <w:rPr>
          <w:rFonts w:ascii="Arial" w:eastAsia="Times New Roman" w:hAnsi="Arial" w:cs="Arial"/>
          <w:sz w:val="24"/>
          <w:szCs w:val="24"/>
          <w:lang w:eastAsia="ru-RU"/>
        </w:rPr>
        <w:t>.0</w:t>
      </w: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.2023г.,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>
        <w:rPr>
          <w:rFonts w:ascii="Arial" w:eastAsia="Times New Roman" w:hAnsi="Arial" w:cs="Arial"/>
          <w:sz w:val="24"/>
          <w:szCs w:val="24"/>
          <w:lang w:eastAsia="ru-RU"/>
        </w:rPr>
        <w:t>ООО «</w:t>
      </w:r>
      <w:r>
        <w:rPr>
          <w:rFonts w:ascii="Arial" w:eastAsia="Times New Roman" w:hAnsi="Arial" w:cs="Arial"/>
          <w:sz w:val="24"/>
          <w:szCs w:val="24"/>
          <w:lang w:eastAsia="ru-RU"/>
        </w:rPr>
        <w:t>Т2 Мобайл»</w:t>
      </w:r>
      <w:r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14:paraId="36156E52" w14:textId="77FE2F55" w:rsidR="0051442C" w:rsidRDefault="0051442C" w:rsidP="0051442C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1. Главному бухгалтеру Тураевой Н.Г.  выделить денежные средства для оплаты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услуг связи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 сумме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10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00 (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одна тысяча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руб.) </w:t>
      </w:r>
    </w:p>
    <w:p w14:paraId="6F361D4C" w14:textId="77777777" w:rsidR="0051442C" w:rsidRDefault="0051442C" w:rsidP="005144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  <w:t>2. Данное распоряжение опубликовать в муниципальном Вестнике.</w:t>
      </w:r>
    </w:p>
    <w:p w14:paraId="0A0EE0D4" w14:textId="77777777" w:rsidR="0051442C" w:rsidRDefault="0051442C" w:rsidP="005144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7D3CE00" w14:textId="77777777" w:rsidR="0051442C" w:rsidRDefault="0051442C" w:rsidP="005144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392BD8E" w14:textId="77777777" w:rsidR="0051442C" w:rsidRDefault="0051442C" w:rsidP="0051442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муниципального образования «Казачье»</w:t>
      </w:r>
    </w:p>
    <w:p w14:paraId="7F7EA542" w14:textId="77777777" w:rsidR="0051442C" w:rsidRDefault="0051442C" w:rsidP="0051442C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>Т.С. Пушкарева</w:t>
      </w:r>
    </w:p>
    <w:p w14:paraId="3896C96A" w14:textId="77777777" w:rsidR="0051442C" w:rsidRDefault="0051442C" w:rsidP="0051442C"/>
    <w:p w14:paraId="0E6D9BA0" w14:textId="77777777" w:rsidR="00F75148" w:rsidRDefault="00F75148"/>
    <w:sectPr w:rsidR="00F75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148"/>
    <w:rsid w:val="0051442C"/>
    <w:rsid w:val="00F75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809A7"/>
  <w15:chartTrackingRefBased/>
  <w15:docId w15:val="{D42EF5B4-3750-42A5-AE66-74C0370F8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442C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17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3</cp:revision>
  <dcterms:created xsi:type="dcterms:W3CDTF">2023-03-31T04:31:00Z</dcterms:created>
  <dcterms:modified xsi:type="dcterms:W3CDTF">2023-03-31T04:34:00Z</dcterms:modified>
</cp:coreProperties>
</file>