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17C4" w14:textId="119B119E" w:rsidR="003934AF" w:rsidRDefault="0057078A" w:rsidP="00393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09</w:t>
      </w:r>
      <w:r w:rsidR="003934AF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1</w:t>
      </w:r>
      <w:r w:rsidR="003934AF">
        <w:rPr>
          <w:rFonts w:ascii="Arial" w:hAnsi="Arial" w:cs="Arial"/>
          <w:b/>
          <w:sz w:val="32"/>
          <w:szCs w:val="32"/>
        </w:rPr>
        <w:t>.2022г. №8</w:t>
      </w:r>
      <w:r w:rsidR="004C5294">
        <w:rPr>
          <w:rFonts w:ascii="Arial" w:hAnsi="Arial" w:cs="Arial"/>
          <w:b/>
          <w:sz w:val="32"/>
          <w:szCs w:val="32"/>
        </w:rPr>
        <w:t>6</w:t>
      </w:r>
    </w:p>
    <w:p w14:paraId="0CBF8F1A" w14:textId="77777777" w:rsidR="003934AF" w:rsidRDefault="003934AF" w:rsidP="00393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BE18434" w14:textId="77777777" w:rsidR="003934AF" w:rsidRDefault="003934AF" w:rsidP="00393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5999BBB" w14:textId="77777777" w:rsidR="003934AF" w:rsidRDefault="003934AF" w:rsidP="00393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0F80A6E" w14:textId="77777777" w:rsidR="003934AF" w:rsidRDefault="003934AF" w:rsidP="003934A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76B51252" w14:textId="77777777" w:rsidR="003934AF" w:rsidRDefault="003934AF" w:rsidP="003934A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B8CD771" w14:textId="77777777" w:rsidR="003934AF" w:rsidRDefault="003934AF" w:rsidP="003934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5F538ED" w14:textId="249C3F74" w:rsidR="0057078A" w:rsidRPr="009778A1" w:rsidRDefault="0057078A" w:rsidP="005707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778A1">
        <w:rPr>
          <w:rFonts w:ascii="Arial" w:eastAsia="Times New Roman" w:hAnsi="Arial" w:cs="Arial"/>
          <w:b/>
          <w:bCs/>
          <w:sz w:val="32"/>
          <w:szCs w:val="32"/>
        </w:rPr>
        <w:t xml:space="preserve">О ПЕРЕДАЧЕ НЕДВИЖИМОГО ИМУЩЕСТВА В </w:t>
      </w:r>
    </w:p>
    <w:p w14:paraId="5B95CB24" w14:textId="064C77FB" w:rsidR="0057078A" w:rsidRPr="009778A1" w:rsidRDefault="0057078A" w:rsidP="005707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778A1">
        <w:rPr>
          <w:rFonts w:ascii="Arial" w:eastAsia="Times New Roman" w:hAnsi="Arial" w:cs="Arial"/>
          <w:b/>
          <w:bCs/>
          <w:sz w:val="32"/>
          <w:szCs w:val="32"/>
        </w:rPr>
        <w:t xml:space="preserve">ОПЕРАТИВНОЕ УПРАВЛЕНИЕ МУНИЦИПАЛЬНОМУ </w:t>
      </w:r>
    </w:p>
    <w:p w14:paraId="1C9F056A" w14:textId="262052EF" w:rsidR="0057078A" w:rsidRPr="009778A1" w:rsidRDefault="0057078A" w:rsidP="005707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778A1">
        <w:rPr>
          <w:rFonts w:ascii="Arial" w:eastAsia="Times New Roman" w:hAnsi="Arial" w:cs="Arial"/>
          <w:b/>
          <w:bCs/>
          <w:sz w:val="32"/>
          <w:szCs w:val="32"/>
        </w:rPr>
        <w:t>БЮДЖЕТНОМУ УЧРЕЖДЕНИЮ КУЛЬТУРЫ «СОЦИАЛЬНО-</w:t>
      </w:r>
    </w:p>
    <w:p w14:paraId="1B9F651D" w14:textId="2E1479C7" w:rsidR="0057078A" w:rsidRPr="009778A1" w:rsidRDefault="0057078A" w:rsidP="005707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778A1">
        <w:rPr>
          <w:rFonts w:ascii="Arial" w:eastAsia="Times New Roman" w:hAnsi="Arial" w:cs="Arial"/>
          <w:b/>
          <w:bCs/>
          <w:sz w:val="32"/>
          <w:szCs w:val="32"/>
        </w:rPr>
        <w:t xml:space="preserve">КУЛЬТУРНЫЙ ЦЕНТР БЛАГОВЕСТ» МУНИЦИПАЛЬНОГО </w:t>
      </w:r>
    </w:p>
    <w:p w14:paraId="4CF6C674" w14:textId="5F1B42B3" w:rsidR="0057078A" w:rsidRPr="009778A1" w:rsidRDefault="0057078A" w:rsidP="0057078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778A1">
        <w:rPr>
          <w:rFonts w:ascii="Arial" w:eastAsia="Times New Roman" w:hAnsi="Arial" w:cs="Arial"/>
          <w:b/>
          <w:bCs/>
          <w:sz w:val="32"/>
          <w:szCs w:val="32"/>
        </w:rPr>
        <w:t>ОБРАЗОВАНИЯ «КАЗАЧЬЕ»</w:t>
      </w:r>
    </w:p>
    <w:p w14:paraId="32281D78" w14:textId="77777777" w:rsidR="0057078A" w:rsidRPr="00581568" w:rsidRDefault="0057078A" w:rsidP="0057078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47FF4974" w14:textId="77777777" w:rsidR="0057078A" w:rsidRPr="009778A1" w:rsidRDefault="0057078A" w:rsidP="005707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На основании статьи 299 Гражданского кодекса Российской Федерации, Федерального закона от 06.10.2003г. 3131-ФЗ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sz w:val="24"/>
          <w:szCs w:val="24"/>
        </w:rPr>
        <w:t xml:space="preserve"> Устава муниципального образования «Казачье»</w:t>
      </w:r>
    </w:p>
    <w:p w14:paraId="27B1BE36" w14:textId="33DAA5F8" w:rsidR="0057078A" w:rsidRDefault="0057078A" w:rsidP="005707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1.Передать в оперативное управление муниципальному бюджетному учреждению культуры «Социально-культурный центр Благовест» муниципального образования «Казачье» недвижимое имущество по адресу: Иркутская область, Боханский район, д.Крюкова, ул. Кузнецовская, д. 36 А</w:t>
      </w:r>
    </w:p>
    <w:p w14:paraId="2DF612FF" w14:textId="7AE8AE6D" w:rsidR="0057078A" w:rsidRPr="0057078A" w:rsidRDefault="0057078A" w:rsidP="005707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2.Бухгалтеру муниципального бюджетного учреждения культуры «Социально-культурный центр Благовест» муниципального образования «Казачье» поставить на баланс недвижимое имущество общей площадью 129,4кв.м.</w:t>
      </w:r>
    </w:p>
    <w:p w14:paraId="54438100" w14:textId="382191F1" w:rsidR="0057078A" w:rsidRDefault="0057078A" w:rsidP="005707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Контроль за исполнением настоящего распоряжения возложить на специалиста по имуществу и земле.</w:t>
      </w:r>
    </w:p>
    <w:p w14:paraId="39E8E610" w14:textId="77777777" w:rsidR="003934AF" w:rsidRDefault="003934AF" w:rsidP="003934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35895ECA" w14:textId="77777777" w:rsidR="003934AF" w:rsidRDefault="003934AF" w:rsidP="005707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2064B5D" w14:textId="77777777" w:rsidR="003934AF" w:rsidRDefault="003934AF" w:rsidP="003934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546F4A10" w14:textId="48778706" w:rsidR="0078621F" w:rsidRPr="0057078A" w:rsidRDefault="003934AF" w:rsidP="005707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sectPr w:rsidR="0078621F" w:rsidRPr="00570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1F"/>
    <w:rsid w:val="003934AF"/>
    <w:rsid w:val="004C5294"/>
    <w:rsid w:val="0057078A"/>
    <w:rsid w:val="007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3105"/>
  <w15:chartTrackingRefBased/>
  <w15:docId w15:val="{CE679351-092D-4C3D-A775-F312AAF1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4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cp:lastPrinted>2022-11-09T02:24:00Z</cp:lastPrinted>
  <dcterms:created xsi:type="dcterms:W3CDTF">2022-11-01T08:23:00Z</dcterms:created>
  <dcterms:modified xsi:type="dcterms:W3CDTF">2022-11-30T08:21:00Z</dcterms:modified>
</cp:coreProperties>
</file>