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78" w:rsidRDefault="00171778" w:rsidP="0017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171778" w:rsidRDefault="00171778" w:rsidP="001717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171778" w:rsidRDefault="00171778" w:rsidP="00171778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Боханский район</w:t>
      </w:r>
    </w:p>
    <w:p w:rsidR="00171778" w:rsidRDefault="00171778" w:rsidP="00171778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171778" w:rsidRDefault="00171778" w:rsidP="00171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171778" w:rsidRDefault="00171778" w:rsidP="00171778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171778" w:rsidRDefault="00171778" w:rsidP="00171778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171778" w:rsidRDefault="00171778" w:rsidP="0017177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171778" w:rsidRDefault="00171778" w:rsidP="001717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1778" w:rsidRDefault="00171778" w:rsidP="0017177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01.03.2013 г.  № 66                                                                             с. Казачье</w:t>
      </w:r>
    </w:p>
    <w:p w:rsidR="00171778" w:rsidRDefault="00171778" w:rsidP="00171778">
      <w:pPr>
        <w:pStyle w:val="a4"/>
        <w:rPr>
          <w:b/>
          <w:sz w:val="24"/>
          <w:szCs w:val="24"/>
        </w:rPr>
      </w:pPr>
    </w:p>
    <w:p w:rsidR="00171778" w:rsidRDefault="00171778" w:rsidP="001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 об осуществлении</w:t>
      </w:r>
    </w:p>
    <w:p w:rsidR="00171778" w:rsidRDefault="00171778" w:rsidP="001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контроля за обеспечением </w:t>
      </w:r>
    </w:p>
    <w:p w:rsidR="00171778" w:rsidRDefault="00171778" w:rsidP="001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сохранности автомобильных дорог местного значения </w:t>
      </w:r>
    </w:p>
    <w:p w:rsidR="00171778" w:rsidRDefault="00171778" w:rsidP="001717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«Казачье»</w:t>
      </w:r>
    </w:p>
    <w:p w:rsidR="00171778" w:rsidRDefault="00171778" w:rsidP="0017177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1 статьи 13 Федерального закона от 08.11.2007 года №257-ФЗ  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Постановлением Правительства РФ от 05.04.2010 года №215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  </w:r>
      </w:hyperlink>
      <w:r>
        <w:rPr>
          <w:rFonts w:ascii="Times New Roman" w:hAnsi="Times New Roman" w:cs="Times New Roman"/>
          <w:iCs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руководствуясь Уставом МО «Казачье»</w:t>
      </w:r>
    </w:p>
    <w:p w:rsidR="00171778" w:rsidRDefault="00171778" w:rsidP="00171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171778" w:rsidRDefault="00171778" w:rsidP="001717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Положение об осуществлении муниципального контроля за обеспечением сохранности автомобильных дорог местного значения МО «Казачье» (приложение 1).</w:t>
      </w:r>
    </w:p>
    <w:p w:rsidR="00171778" w:rsidRDefault="00171778" w:rsidP="0017177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данное постановление в муниципальном Вестнике</w:t>
      </w:r>
    </w:p>
    <w:p w:rsidR="00171778" w:rsidRDefault="00171778" w:rsidP="00171778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171778" w:rsidRDefault="00171778" w:rsidP="0017177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6"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171778" w:rsidRDefault="00171778" w:rsidP="00171778">
      <w:pPr>
        <w:tabs>
          <w:tab w:val="left" w:pos="993"/>
        </w:tabs>
        <w:autoSpaceDE w:val="0"/>
        <w:autoSpaceDN w:val="0"/>
        <w:adjustRightInd w:val="0"/>
        <w:ind w:left="567" w:right="-6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1778" w:rsidRDefault="00171778" w:rsidP="0017177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Т.С. Пушкарева</w:t>
      </w:r>
    </w:p>
    <w:p w:rsidR="00171778" w:rsidRDefault="00171778" w:rsidP="001717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1778" w:rsidRDefault="00171778" w:rsidP="00171778">
      <w:pPr>
        <w:ind w:left="50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171778" w:rsidRDefault="00171778" w:rsidP="001717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778" w:rsidRDefault="00171778" w:rsidP="0017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71778" w:rsidRDefault="00171778" w:rsidP="001717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осуществлении муниципального контроля за обеспечением сохранности </w:t>
      </w:r>
    </w:p>
    <w:p w:rsidR="00171778" w:rsidRDefault="00171778" w:rsidP="0017177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автомобильных </w:t>
      </w:r>
      <w:r>
        <w:rPr>
          <w:rStyle w:val="a6"/>
          <w:sz w:val="24"/>
          <w:szCs w:val="24"/>
        </w:rPr>
        <w:t>дорог местного значения МО «Казачье»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пунктом 1 статьи 13 Федерального закона     от 08.11.2007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Федеральным законом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 определяет порядок организации и осуществления муниципального контроля за обеспечением сохранности автомобильных </w:t>
      </w:r>
      <w:r>
        <w:rPr>
          <w:rStyle w:val="a6"/>
          <w:sz w:val="24"/>
          <w:szCs w:val="24"/>
        </w:rPr>
        <w:t>дорог местного значения МО «Казачье»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Под муниципальным контролем за обеспечением сохранности автомобильных </w:t>
      </w:r>
      <w:r>
        <w:rPr>
          <w:rStyle w:val="a6"/>
          <w:sz w:val="24"/>
          <w:szCs w:val="24"/>
        </w:rPr>
        <w:t>дорог местного значения 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(далее – муниципальный контроль) понимается деятельность администрации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sz w:val="24"/>
          <w:szCs w:val="24"/>
        </w:rPr>
        <w:t xml:space="preserve">как органа местного самоуправления,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уполномоченного на организацию и проведение на территории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проверок соблюдения при осуществлении деятельности юридическими лицами, индивидуальными предпринимателями, гражданами, не являющимися индивидуальными предпринимателями (далее – граждане), установленных муниципальными правовыми актами требований по </w:t>
      </w:r>
      <w:r>
        <w:rPr>
          <w:rFonts w:ascii="Times New Roman" w:hAnsi="Times New Roman" w:cs="Times New Roman"/>
          <w:sz w:val="24"/>
          <w:szCs w:val="24"/>
        </w:rPr>
        <w:t xml:space="preserve">обеспечению сохранности автомобильных дорог местного значения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 (далее – автомобильные дороги)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Органом, уполномоченным на осуществление муниципального контроля (далее – орган муниципального контроля), является администрация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Ответственность за организацию осуществления муниципального контроля возлагается на специалиста по имуществу и земле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sz w:val="24"/>
          <w:szCs w:val="24"/>
        </w:rPr>
        <w:t>по соответствующему направлению деятельности.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Должностные лица, уполномоченные на проведение проверки, указываются в распоряжении о проведении проверки, предусмотренном пунктом 14 настоящего Положения.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 проведению мероприятий по муниципальному контролю могут быть привлечены эксперты, экспертные организации в соответствии с требованиями Федерального закона. К проведению мероприятий по муниципальному контролю в отношении граждан могут привлекаться иные лица, обладающие необходимыми знаниями и опытом.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Муниципальный контроль осуществляется путем плановых и внеплановых проверок. Проверки могут быть документарными или выездными.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Плановые проверки проводятся на основании ежегодных планов, разрабатываемых администрацией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sz w:val="24"/>
          <w:szCs w:val="24"/>
        </w:rPr>
        <w:t xml:space="preserve">и утверждаемых постановлением администрации </w:t>
      </w:r>
      <w:r>
        <w:rPr>
          <w:rStyle w:val="a6"/>
          <w:sz w:val="24"/>
          <w:szCs w:val="24"/>
        </w:rPr>
        <w:t>МО «Казачье» в соответствии со статьей 9 Федерального закона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Ежегодный план размещается на официальном сайте 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sz w:val="24"/>
          <w:szCs w:val="24"/>
        </w:rPr>
        <w:t>в сети «Интернет» в течение пяти рабочих дней со дня его утверждения.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Плановые проверки юридических лиц и индивидуальных предпринимателей, включенные в ежегодный план, включаются в состав ежегодного сводного плана проведения плановых проверок, который формируется Генеральной прокуратурой Российской Федерации и размещается на официальном сайте Генеральной прокуратуры Российской Федерации в сети «Интернет».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Плановые проверки проводятся не чаще чем один раз в три года.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О проведении плановой проверки юридическое лицо, индивидуальный предприниматель, гражданин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 начале проведения плановой проверки, предусмотренного пунктом 14 настоящего Положения, заказным почтовым отправлением с уведомлением о вручении или иным доступным способом.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Основания для проведения внеплановых проверок юридических лиц и индивидуальных предпринимателей, а также случаи, в которых внеплановые проверки указанных лиц подлежат согласованию с Гатчинской городской прокуратурой, определяются Федеральным законом. 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внеплановой проверки гражданина является: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истечение срока исполнения ранее выданного гражданину предписания об устранении выявленного нарушения;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поступление в орган муниципального контроля обращений и заявлений граждан,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требований по обеспечению сохранности автомобильных дорог, а также непосредственное обнаружение указанных фактов должностными лицами органа муниципального контроля.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Срок проведения плановой или внеплановой проверки не может превышать двадцать рабочих дней.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Плановые и внеплановые проверки проводятся на основании распоряжения администрации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>. Распоряжение оформляется в соответствии с требованиями, установленными Федеральным законом и настоящим Положением.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Документарная проверка проводится по месту нахождения органа муниципального контроля в соответствии со статьей 11 Федерального закона.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Выездная проверка проводится по месту нахождения юридического лица, месту осуществления деятельности индивидуального предпринимателя, месту жительства гражданина и (или) по месту фактического осуществления их деятельности, месту использования юридическим лицом, индивидуальным предпринимателем, гражданином автомобильной дороги в соответствии со статьей 12 Федерального закона.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Если иное не предусмотрено Федеральным законом, о проведении внеплановой выездной проверки юридическое лицо, индивидуальный предприниматель, гражданин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актами, граждане обязаны присутствовать или обеспечить присутствие своих представителей.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гражданина, его представителя с распоряжением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организаций, иных лиц, предусмотренных пунктом 5 настоящего Положения, на автомобильные дороги, земельные участки, иные территории, в используемые юридическим лицом, индивидуальным предпринимателем при осуществлении деятельности, используемые гражданами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Проводящие выездную проверку должностные лица вправе: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1) обследовать используемые юридическим лицом, индивидуальным предпринимателем при осуществлении деятельности, используемые гражданами автомобильные дороги, земельные участки, иные территории, здания, строения, сооружения, помещения (за исключением жилых помещений), оборудование, транспортные средства и перевозимые ими грузы;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осуществлять отбор проб обследования объектов окружающей среды, их исследования, испытания.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Должностные лица, проводящие проверку, обязаны соблюдать ограничения, предусмотренные статьей 15 Федерального закона, и выполнять обязанности, предусмотренные статьей 18 Федерального закона, соблюдать иные требования Федерального закона, иных нормативных правовых актов Российской Федерации, Иркутской области,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гражданин, его представитель при проведении проверки имеют право: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получать от органа муниципального контроля, его должностных лиц информацию, которая относится к предмету проверки и предоставление которой предусмотрено Федеральным законом и настоящим Положением;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лиц, проводящих проверку.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выдать юридическому лицу, индивидуальному предпринимателю, гражданину предписание об устранении выявленных нарушений с указанием сроков их устранения;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</w:t>
      </w:r>
      <w:r>
        <w:rPr>
          <w:rFonts w:ascii="Times New Roman" w:hAnsi="Times New Roman" w:cs="Times New Roman"/>
          <w:sz w:val="24"/>
          <w:szCs w:val="24"/>
        </w:rPr>
        <w:lastRenderedPageBreak/>
        <w:t>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объяснения граждан, предписания об устранении выявленных нарушений и иные связанные с результатами проверки документы или их копии.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представителю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В случае, если проведение внеплановой выездной проверки было согласовано с Боханской районной прокуратурой, копия акта проверки направляется в Боханскую районную прокуратуру прокуратуру в течение пяти рабочих дней со дня составления акта проверки.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Юридическое лицо, индивидуальный предприниматель, гражданин,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предприниматель, гражданин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Действия (бездействие) должностных лиц органа муниципального контроля могут быть обжалованы в административном и (или) судебном порядке в соответствии с законодательством Российской Федерации.</w:t>
      </w:r>
    </w:p>
    <w:p w:rsidR="00171778" w:rsidRDefault="00171778" w:rsidP="0017177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Орган муниципального контроля, его должностные лица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Мероприятия по муниципальному контролю за обеспечением сохранности автомобильных дорог местного значения </w:t>
      </w:r>
      <w:r>
        <w:rPr>
          <w:rStyle w:val="a6"/>
          <w:sz w:val="24"/>
          <w:szCs w:val="24"/>
        </w:rPr>
        <w:t xml:space="preserve">МО «Казачье» </w:t>
      </w:r>
      <w:r>
        <w:rPr>
          <w:rFonts w:ascii="Times New Roman" w:hAnsi="Times New Roman" w:cs="Times New Roman"/>
          <w:sz w:val="24"/>
          <w:szCs w:val="24"/>
        </w:rPr>
        <w:t xml:space="preserve">в отношении юридических лиц и индивидуальных предпринимателей проводятся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№294-ФЗ, Приказа Минэкономразвития РФ от 30.04.2009 года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Приказа Генерального прокурора РФ от 27.03.2009 года №93 «О реализации Федерального закона от 26.12.2008 года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iCs/>
            <w:sz w:val="24"/>
            <w:szCs w:val="24"/>
          </w:rPr>
          <w:t>Постановления Правительства РФ от 30.06.2010 года №489 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</w:hyperlink>
      <w:r>
        <w:rPr>
          <w:rFonts w:ascii="Times New Roman" w:hAnsi="Times New Roman" w:cs="Times New Roman"/>
          <w:iCs/>
          <w:sz w:val="24"/>
          <w:szCs w:val="24"/>
        </w:rPr>
        <w:t>».</w:t>
      </w:r>
    </w:p>
    <w:p w:rsidR="00171778" w:rsidRDefault="00171778" w:rsidP="0017177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Отношения, связанные с муниципальным контролем за обеспечением сохранности автомобильных дорог местного значения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 xml:space="preserve">, не урегулированные настоящим Положением, регулируются в соответствии с действующим  законодательством Российской Федерации, Иркутской области, муниципальными правовыми актами </w:t>
      </w:r>
      <w:r>
        <w:rPr>
          <w:rStyle w:val="a6"/>
          <w:sz w:val="24"/>
          <w:szCs w:val="24"/>
        </w:rPr>
        <w:t>МО «Казачье»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1778" w:rsidRDefault="00171778" w:rsidP="00171778"/>
    <w:p w:rsidR="00171778" w:rsidRDefault="00171778" w:rsidP="00171778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171778" w:rsidRDefault="00171778" w:rsidP="00171778"/>
    <w:p w:rsidR="00000000" w:rsidRDefault="0017177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BF6"/>
    <w:multiLevelType w:val="hybridMultilevel"/>
    <w:tmpl w:val="76C4CC68"/>
    <w:lvl w:ilvl="0" w:tplc="FD8473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71778"/>
    <w:rsid w:val="0017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778"/>
    <w:rPr>
      <w:color w:val="0000FF"/>
      <w:u w:val="single"/>
    </w:rPr>
  </w:style>
  <w:style w:type="paragraph" w:styleId="a4">
    <w:name w:val="No Spacing"/>
    <w:uiPriority w:val="1"/>
    <w:qFormat/>
    <w:rsid w:val="00171778"/>
    <w:pPr>
      <w:spacing w:after="0" w:line="240" w:lineRule="auto"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5">
    <w:name w:val="List Paragraph"/>
    <w:basedOn w:val="a"/>
    <w:qFormat/>
    <w:rsid w:val="00171778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Гипертекстовая ссылка"/>
    <w:basedOn w:val="a0"/>
    <w:uiPriority w:val="99"/>
    <w:rsid w:val="00171778"/>
    <w:rPr>
      <w:rFonts w:ascii="Times New Roman" w:hAnsi="Times New Roman" w:cs="Times New Roman" w:hint="default"/>
      <w:b/>
      <w:bCs w:val="0"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556EAB34330322531E84BE8AA2630F37AF113FAD965E8C3150EE76750450456409B777BE4AD87A3oFtCK" TargetMode="External"/><Relationship Id="rId5" Type="http://schemas.openxmlformats.org/officeDocument/2006/relationships/hyperlink" Target="consultantplus://offline/ref=AB75C11509224F0D55E796463F198B41112FD2E01A3E8911A29401A04085857D299ABC594BD2DE1DYEo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14449</Characters>
  <Application>Microsoft Office Word</Application>
  <DocSecurity>0</DocSecurity>
  <Lines>120</Lines>
  <Paragraphs>33</Paragraphs>
  <ScaleCrop>false</ScaleCrop>
  <Company>Microsoft</Company>
  <LinksUpToDate>false</LinksUpToDate>
  <CharactersWithSpaces>16950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2013-06-13T06:42:00Z</dcterms:created>
  <dcterms:modified xsi:type="dcterms:W3CDTF">2013-06-13T06:42:00Z</dcterms:modified>
</cp:coreProperties>
</file>