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4E" w:rsidRDefault="001C294E" w:rsidP="001C294E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Российская Федерация</w:t>
      </w:r>
    </w:p>
    <w:p w:rsidR="001C294E" w:rsidRDefault="001C294E" w:rsidP="001C294E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Иркутская область</w:t>
      </w:r>
    </w:p>
    <w:p w:rsidR="001C294E" w:rsidRDefault="001C294E" w:rsidP="001C294E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Боханский район</w:t>
      </w:r>
    </w:p>
    <w:p w:rsidR="001C294E" w:rsidRDefault="001C294E" w:rsidP="001C294E">
      <w:pPr>
        <w:spacing w:after="0" w:line="240" w:lineRule="auto"/>
        <w:jc w:val="center"/>
        <w:rPr>
          <w:rFonts w:ascii="Arial" w:hAnsi="Arial"/>
          <w:b/>
          <w:i/>
          <w:sz w:val="28"/>
          <w:szCs w:val="28"/>
        </w:rPr>
      </w:pPr>
    </w:p>
    <w:p w:rsidR="001C294E" w:rsidRDefault="001C294E" w:rsidP="001C294E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 «Казачье»</w:t>
      </w:r>
    </w:p>
    <w:p w:rsidR="001C294E" w:rsidRDefault="001C294E" w:rsidP="001C294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C294E" w:rsidRDefault="001C294E" w:rsidP="001C29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C294E" w:rsidRDefault="001C294E" w:rsidP="001C294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C294E" w:rsidRDefault="001C294E" w:rsidP="001C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4E" w:rsidRDefault="001C294E" w:rsidP="001C294E">
      <w:pPr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От 25.01.2013 г.  № 40                                                                               с. Казачье</w:t>
      </w:r>
    </w:p>
    <w:p w:rsidR="001C294E" w:rsidRDefault="001C294E" w:rsidP="001C294E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системе оповещения и информирования</w:t>
      </w:r>
    </w:p>
    <w:p w:rsidR="001C294E" w:rsidRDefault="001C294E" w:rsidP="001C294E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населения об опасностях, возникающих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</w:p>
    <w:p w:rsidR="001C294E" w:rsidRDefault="001C294E" w:rsidP="001C294E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ведении военных действий или вследствие этих действий,  при </w:t>
      </w:r>
    </w:p>
    <w:p w:rsidR="001C294E" w:rsidRDefault="001C294E" w:rsidP="001C294E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возникновении чрезвычайных ситуаций природного </w:t>
      </w:r>
    </w:p>
    <w:p w:rsidR="001C294E" w:rsidRDefault="001C294E" w:rsidP="001C294E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техногенного характера на территории МО «Казачье»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исполнение федеральных законов от 21.12.1994 N 68-ФЗ "О защите населения и территорий от чрезвычайных ситуаций природного и техногенного характера", от 12.02.1998 N 28-ФЗ "О гражданской обороне", в целях обеспечения своевременного оповещения и информирования населения сельского поселения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 </w:t>
      </w:r>
    </w:p>
    <w:p w:rsidR="001C294E" w:rsidRDefault="001C294E" w:rsidP="001C294E">
      <w:pPr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Утвердить прилагаемое Положение о  местной системе оповещения и информирования  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 на территории муниципального образования «Казачье».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 прилагаемую Схему   местной системы   оповещения и информирования     на территории муниципального образования «Казачье».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Рекомендовать руководителям организаций обеспечить готовность персонала   к приему сигналов оповещения и информирования, передаваемых по местной  системе оповещения и информирования.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Контроль за выполнением постановления возложить на заместителя главы администрации Герасимову Т.Г.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Постановление опубликовать в муниципальном Вестнике.</w:t>
      </w:r>
    </w:p>
    <w:p w:rsidR="001C294E" w:rsidRDefault="001C294E" w:rsidP="001C294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Т.С. Пушкарева</w:t>
      </w:r>
    </w:p>
    <w:p w:rsidR="001C294E" w:rsidRDefault="001C294E" w:rsidP="001C294E">
      <w:pPr>
        <w:ind w:left="792" w:firstLine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C294E" w:rsidRDefault="001C294E" w:rsidP="001C294E">
      <w:pPr>
        <w:ind w:firstLine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1C294E" w:rsidRDefault="001C294E" w:rsidP="001C294E">
      <w:pPr>
        <w:ind w:firstLine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25.01.2013. № 40</w:t>
      </w:r>
    </w:p>
    <w:p w:rsidR="001C294E" w:rsidRDefault="001C294E" w:rsidP="001C294E">
      <w:pPr>
        <w:rPr>
          <w:rFonts w:ascii="Calibri" w:hAnsi="Calibri"/>
          <w:sz w:val="28"/>
          <w:szCs w:val="28"/>
        </w:rPr>
      </w:pPr>
    </w:p>
    <w:p w:rsidR="001C294E" w:rsidRDefault="001C294E" w:rsidP="001C29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C294E" w:rsidRDefault="001C294E" w:rsidP="001C29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местной системе оповещения и информирования  об опасностях, возникающих  при ведении военных действий или вследствие этих действий, угрозе возникновения или о возникновении чрезвычайных ситуаций природного и техногенного характера на территории муниципального образования «Казачье»</w:t>
      </w:r>
    </w:p>
    <w:p w:rsidR="001C294E" w:rsidRDefault="001C294E" w:rsidP="001C294E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 с Федеральными законами № 68-ФЗ от 21.12.1994 «О защите населения и территорий от чрезвычайных ситуаций природного и техногенного характера»,  № 28-ФЗ от 12.02.1998 «О гражданской обороне», постановлением Правительства Российской Федерации от 30.12.2003 № 794 "О единой государственной системе предупреждения и ликвидации чрезвычайных ситуаций". 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Система оповещения и информирования  об опасностях, возникающих при ведении военных действий или вследствие этих действий, угрозе возникновения или о возникновении чрезвычайных ситуаций природного и техногенного характера на территории муниципального образования «Казачье» (далее - местная система оповещения и информирования) представляет собой организационно-техническое объединение сил, средств связи и оповещения, сетей вещания, каналов сети связи общего пользования и организаций, обеспечивающих доведение сигналов оповещения и информации до населения, органов управления, сил, специально уполномоченных на решение задач в области гражданской обороны и защиты населения и территорий от чрезвычайных ситуаций, расположенных на территории муниципального образования «Казачье».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Местная система оповещения и информирования организационно сопрягается с местной системой оповещения муниципального образования «Боханский район» и локальными системами оповещения организаций, расположенных на территории сельского поселения.  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Оповещение и информирование организуется в соответствии с  планами (схемами) оповещения, другими нормативными документами,  разрабатываемыми в Администрации сельского  поселения и организациях  с учетом их особенностей и реальных возможностей.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Поддержание в постоянной готовности к использованию местной системы оповещения и информирования является составной частью мероприятий, проводимых Администрацией муниципального образования «Казачье».  В области гражданской обороны и защиты населения и территорий от чрезвычайных ситуаций  природного и техногенного характера.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Организационно-техническое обеспечение функционирования местной системы оповещения и информирования организует Администрация муниципального образования «Казачье».</w:t>
      </w:r>
    </w:p>
    <w:p w:rsidR="001C294E" w:rsidRDefault="001C294E" w:rsidP="001C294E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Предназначение и основные  задачи  местной системы оповещения и информирования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Местная система оповещения и информирования предназначена для своевременного доведения сигналов оповещения и информации до населения сельского поселения, органов управления гражданской обороны и муниципального  звена территориальной подсистемы Боханского района  об опасностях, возникающих при ведении военных действий или вследствие этих действий, угрозе возникновения или возникновении чрезвычайных ситуаций.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Основной задачей местной системы оповещения и информирования   является обеспечение доведения сигналов оповещения и информации до: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– руководителя гражданской обороны сельского поселения;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Совета депутатов муниципального образования «Казачье»;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структурных подразделений Администрации сельского поселения;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сельского поселения;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 и средств  гражданской обороны сельского поселения;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дежурно-диспетчерских служб организаций;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населения, проживающего на территории сельского поселения.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Основу местной системы оповещения и информирования составляют технические средства оповещения и связи, состоящие на балансе Администрации сельского поселения, а также привлекаемые установленным порядком: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силы и средства оповещения и информирования населенных пунктов сельского поселения;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и средства оповещения организаций, расположенных на территории сельского поселения;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операторов связи и телерадиовещания, осуществляющих вещание  на территорию сельского поселения.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294E" w:rsidRDefault="001C294E" w:rsidP="001C294E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  использования местной системы оповещения и информирования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  Распоряжение на задействование  местной системы оповещения и информирования отдает Глава сельского поселения или лицо его замещающее, а в исключительных случаях, не терпящих отлагательства, решение на оповещение принимает  дежурный  работник Администрации сельского поселения.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Дежурный работник Администрации сельского поселения, получив информацию или сигналы оповещения, подтверждает их получение, проверяет достоверность, немедленно доводит полученную информацию до Главы сельского поселения или лица его замещающего и по их решению оповещает установленным порядком  органы управления согласно п.2.2. настоящего Положения и население.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Сигналы оповещения и информация передаются вне всякой очереди с использованием всех имеющихся средств оповещения, связи и информирования по Схеме местной  системы оповещения  на территории сельского поселения (далее - Схема оповещения).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режим - неавтоматизированный, при котором доведение информации и сигналов оповещения осуществляется избирательно, выборочным подключением объектов оповещения к каналам связи согласно Схеме оповещения.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3.4. Основной способ оповещения населения - передача информации и сигналов оповещения по каналам телевизионного вещания и радиовещания.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информации и сигналов оповещения осуществляется дежурной сменой ЕДДС муниципального образования «Боханский район»  через дежурного администрации муниципального образования «Казачье».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задач оповещения населения может привлекаться установленным порядком автотранспорт организаций, оборудованный светосигнальными громкоговорящими установками.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3.5. В целях упорядочения работы системы оповещения разрабатываются инструкции дежурному работнику Администрации сельского поселения  и дежурных служб организаций. 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3.6. Администрация сельского поселения, организации проводят комплекс организационно-технических мероприятий по исключению несанкционированного использования средств  местной системы оповещения и информирования.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294E" w:rsidRDefault="001C294E" w:rsidP="001C294E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поддержания в готовности системы оповещения и информирования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целях поддержания системы оповещения и информирования в состоянии постоянной готовности  Администрация сельского поселения: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совместно с Управлением ГОЧС муниципального района, руководителями организаций осуществляет проведение плановых и внеплановых проверок ее работоспособности;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разрабатывает тексты   сообщений для оповещения и информирования населения;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осуществляет подготовку дежурного персонала Администрации сельского поселения и дежурно служб организаций сельского поселения по передаче и приему сигналов оповещения и речевой информации;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проводит тренировки по передаче сигналов оповещения и речевой информации;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разрабатывает совместно с организациями,  привлекаемыми к обеспечению оповещения, порядок взаимодействия дежурных  служб при передаче сигналов оповещения. 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списки оповещения  категорий указанных в п.2.2. являющихся  неотъемлемым приложением к   инструкции дежурному по администрации. Списки оповещения подлежат ежеквартальной корректировке, в том числе в ходе подготовки и проведении учений и тренировок, проводимых в соответствии с Планом основных мероприятий по ГОЧС на текущий год.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4.2.  Администрация сельского поселения, организации, привлекаемые по Схеме оповещения, обеспечивают техническую готовность своих средств связи и оповещения к выполнению задач по предназначению.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4.3.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характера».</w:t>
      </w:r>
    </w:p>
    <w:p w:rsidR="001C294E" w:rsidRDefault="001C294E" w:rsidP="001C294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Финансовое обеспечение поддержания в состоянии постоянной готовности местной системы оповещения и информирования, создания и содержания запасов средств   оповещения  осуществляется в соответствии со статьями 24, 25 Федерального закона от 21.12.1994 № 68-ФЗ "О защите населения и территорий от чрезвычайных ситуаций природного и техногенного характера" и статьей 18 Федерального закона от 12.02.1998 № 28-ФЗ "О гражданской обороне".</w:t>
      </w:r>
    </w:p>
    <w:p w:rsidR="001C294E" w:rsidRDefault="001C294E" w:rsidP="001C294E">
      <w:pPr>
        <w:jc w:val="both"/>
        <w:rPr>
          <w:rFonts w:ascii="Times New Roman" w:hAnsi="Times New Roman"/>
          <w:b/>
          <w:sz w:val="24"/>
          <w:szCs w:val="24"/>
        </w:rPr>
      </w:pPr>
    </w:p>
    <w:p w:rsidR="001C294E" w:rsidRDefault="001C294E" w:rsidP="001C294E">
      <w:pPr>
        <w:jc w:val="both"/>
        <w:rPr>
          <w:rFonts w:ascii="Times New Roman" w:hAnsi="Times New Roman"/>
          <w:b/>
          <w:sz w:val="24"/>
          <w:szCs w:val="24"/>
        </w:rPr>
      </w:pPr>
    </w:p>
    <w:p w:rsidR="001C294E" w:rsidRDefault="001C294E" w:rsidP="001C29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294E" w:rsidRDefault="001C294E" w:rsidP="001C29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294E" w:rsidRDefault="001C294E" w:rsidP="001C294E">
      <w:pPr>
        <w:rPr>
          <w:rFonts w:ascii="Times New Roman" w:hAnsi="Times New Roman"/>
          <w:sz w:val="24"/>
          <w:szCs w:val="24"/>
        </w:rPr>
      </w:pPr>
    </w:p>
    <w:p w:rsidR="001C294E" w:rsidRDefault="001C294E" w:rsidP="001C294E">
      <w:pPr>
        <w:rPr>
          <w:rFonts w:ascii="Times New Roman" w:hAnsi="Times New Roman"/>
          <w:sz w:val="24"/>
          <w:szCs w:val="24"/>
        </w:rPr>
      </w:pPr>
    </w:p>
    <w:p w:rsidR="001C294E" w:rsidRDefault="001C294E" w:rsidP="001C294E">
      <w:pPr>
        <w:rPr>
          <w:rFonts w:ascii="Times New Roman" w:hAnsi="Times New Roman"/>
          <w:sz w:val="24"/>
          <w:szCs w:val="24"/>
        </w:rPr>
      </w:pPr>
    </w:p>
    <w:p w:rsidR="001C294E" w:rsidRDefault="001C294E" w:rsidP="001C294E">
      <w:pPr>
        <w:rPr>
          <w:rFonts w:ascii="Times New Roman" w:hAnsi="Times New Roman"/>
          <w:sz w:val="24"/>
          <w:szCs w:val="24"/>
        </w:rPr>
      </w:pPr>
    </w:p>
    <w:p w:rsidR="001C294E" w:rsidRDefault="001C294E" w:rsidP="001C294E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1C294E" w:rsidRDefault="001C294E" w:rsidP="001C294E">
      <w:pPr>
        <w:spacing w:after="0"/>
        <w:rPr>
          <w:rFonts w:ascii="Arial" w:hAnsi="Arial" w:cs="Arial"/>
        </w:rPr>
        <w:sectPr w:rsidR="001C294E">
          <w:pgSz w:w="11907" w:h="16840"/>
          <w:pgMar w:top="1134" w:right="1134" w:bottom="1134" w:left="1134" w:header="709" w:footer="709" w:gutter="0"/>
          <w:cols w:space="720"/>
        </w:sectPr>
      </w:pPr>
    </w:p>
    <w:p w:rsidR="001C294E" w:rsidRDefault="001C294E" w:rsidP="001C294E">
      <w:pPr>
        <w:jc w:val="center"/>
        <w:rPr>
          <w:rFonts w:ascii="Calibri" w:hAnsi="Calibri" w:cs="Times New Roman"/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Утверждена  постановлением</w:t>
      </w:r>
    </w:p>
    <w:p w:rsidR="001C294E" w:rsidRDefault="001C294E" w:rsidP="001C294E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Главы администрации    </w:t>
      </w:r>
    </w:p>
    <w:p w:rsidR="001C294E" w:rsidRDefault="001C294E" w:rsidP="001C294E">
      <w:pPr>
        <w:jc w:val="right"/>
        <w:rPr>
          <w:sz w:val="20"/>
          <w:szCs w:val="20"/>
        </w:rPr>
      </w:pPr>
      <w:r>
        <w:rPr>
          <w:b/>
          <w:sz w:val="16"/>
          <w:szCs w:val="16"/>
        </w:rPr>
        <w:t>От 25.01.2013 № 40</w:t>
      </w:r>
    </w:p>
    <w:p w:rsidR="001C294E" w:rsidRDefault="001C294E" w:rsidP="001C294E">
      <w:pPr>
        <w:jc w:val="center"/>
        <w:rPr>
          <w:b/>
        </w:rPr>
      </w:pPr>
      <w:r>
        <w:rPr>
          <w:b/>
        </w:rPr>
        <w:t>Схема местной системы  оповещения  и информирования</w:t>
      </w:r>
    </w:p>
    <w:p w:rsidR="001C294E" w:rsidRDefault="001C294E" w:rsidP="001C294E">
      <w:pPr>
        <w:jc w:val="center"/>
        <w:rPr>
          <w:b/>
        </w:rPr>
      </w:pPr>
      <w:r>
        <w:rPr>
          <w:b/>
        </w:rPr>
        <w:t xml:space="preserve">   на территории  муниципального образования «Казачье»</w:t>
      </w:r>
    </w:p>
    <w:p w:rsidR="001C294E" w:rsidRDefault="001C294E" w:rsidP="001C294E">
      <w:pPr>
        <w:jc w:val="center"/>
        <w:rPr>
          <w:b/>
        </w:rPr>
      </w:pPr>
    </w:p>
    <w:p w:rsidR="001C294E" w:rsidRDefault="001C294E" w:rsidP="001C294E">
      <w:pPr>
        <w:jc w:val="center"/>
        <w:rPr>
          <w:b/>
        </w:rPr>
      </w:pPr>
      <w:r>
        <w:pict>
          <v:line id="_x0000_s1059" style="position:absolute;left:0;text-align:left;z-index:251658240" from="-86pt,379pt" to="-68pt,379pt"/>
        </w:pict>
      </w:r>
      <w:r>
        <w:rPr>
          <w:b/>
        </w:rPr>
      </w:r>
      <w:r>
        <w:rPr>
          <w:b/>
        </w:rPr>
        <w:pict>
          <v:group id="_x0000_s1026" editas="canvas" style="width:702.1pt;height:477.1pt;mso-position-horizontal-relative:char;mso-position-vertical-relative:line" coordorigin="4948,3705" coordsize="7021,47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48;top:3705;width:7021;height:4771" o:preferrelative="f">
              <v:fill o:detectmouseclick="t"/>
              <v:path o:extrusionok="t" o:connecttype="none"/>
            </v:shape>
            <v:rect id="_x0000_s1028" style="position:absolute;left:7738;top:3705;width:1440;height:450" fillcolor="red">
              <v:textbox style="mso-next-textbox:#_x0000_s1028">
                <w:txbxContent>
                  <w:p w:rsidR="001C294E" w:rsidRDefault="001C294E" w:rsidP="001C294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Глава</w:t>
                    </w:r>
                  </w:p>
                  <w:p w:rsidR="001C294E" w:rsidRDefault="001C294E" w:rsidP="001C294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Поселения</w:t>
                    </w:r>
                  </w:p>
                </w:txbxContent>
              </v:textbox>
            </v:rect>
            <v:rect id="_x0000_s1029" style="position:absolute;left:7738;top:4515;width:1440;height:810" fillcolor="#f60" strokeweight="1.5pt">
              <v:textbox style="mso-next-textbox:#_x0000_s1029">
                <w:txbxContent>
                  <w:p w:rsidR="001C294E" w:rsidRDefault="001C294E" w:rsidP="001C294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Работник </w:t>
                    </w:r>
                  </w:p>
                  <w:p w:rsidR="001C294E" w:rsidRDefault="001C294E" w:rsidP="001C294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Администрации уполномоченный на решение задач ГОЧС</w:t>
                    </w:r>
                  </w:p>
                  <w:p w:rsidR="001C294E" w:rsidRDefault="001C294E" w:rsidP="001C294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(дежурный по Администрации)</w:t>
                    </w:r>
                  </w:p>
                </w:txbxContent>
              </v:textbox>
            </v:rect>
            <v:rect id="_x0000_s1030" style="position:absolute;left:10258;top:3795;width:1116;height:570" fillcolor="#cfc">
              <v:textbox style="mso-next-textbox:#_x0000_s1030">
                <w:txbxContent>
                  <w:p w:rsidR="001C294E" w:rsidRDefault="001C294E" w:rsidP="001C294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Оперативный дежурный   ЕДДС МО «Боханский район»</w:t>
                    </w:r>
                  </w:p>
                  <w:p w:rsidR="001C294E" w:rsidRDefault="001C294E" w:rsidP="001C294E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31" style="position:absolute;left:5614;top:3795;width:1170;height:570" fillcolor="#cfc">
              <v:textbox style="mso-next-textbox:#_x0000_s1031">
                <w:txbxContent>
                  <w:p w:rsidR="001C294E" w:rsidRDefault="001C294E" w:rsidP="001C294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Мэр муниципального образования «Боханский район»</w:t>
                    </w:r>
                  </w:p>
                  <w:p w:rsidR="001C294E" w:rsidRDefault="001C294E" w:rsidP="001C294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4948;top:5055;width:270;height:3060" fillcolor="#cfc">
              <v:textbox style="mso-next-textbox:#_x0000_s1032">
                <w:txbxContent>
                  <w:p w:rsidR="001C294E" w:rsidRDefault="001C294E" w:rsidP="001C294E">
                    <w:pPr>
                      <w:rPr>
                        <w:b/>
                      </w:rPr>
                    </w:pPr>
                  </w:p>
                  <w:p w:rsidR="001C294E" w:rsidRDefault="001C294E" w:rsidP="001C294E">
                    <w:pPr>
                      <w:rPr>
                        <w:b/>
                      </w:rPr>
                    </w:pPr>
                  </w:p>
                  <w:p w:rsidR="001C294E" w:rsidRDefault="001C294E" w:rsidP="001C29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</w:t>
                    </w:r>
                  </w:p>
                  <w:p w:rsidR="001C294E" w:rsidRDefault="001C294E" w:rsidP="001C29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А</w:t>
                    </w:r>
                  </w:p>
                  <w:p w:rsidR="001C294E" w:rsidRDefault="001C294E" w:rsidP="001C29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</w:p>
                  <w:p w:rsidR="001C294E" w:rsidRDefault="001C294E" w:rsidP="001C29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Е</w:t>
                    </w:r>
                  </w:p>
                  <w:p w:rsidR="001C294E" w:rsidRDefault="001C294E" w:rsidP="001C29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Л</w:t>
                    </w:r>
                  </w:p>
                  <w:p w:rsidR="001C294E" w:rsidRDefault="001C294E" w:rsidP="001C29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Е</w:t>
                    </w:r>
                  </w:p>
                  <w:p w:rsidR="001C294E" w:rsidRDefault="001C294E" w:rsidP="001C29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</w:t>
                    </w:r>
                  </w:p>
                  <w:p w:rsidR="001C294E" w:rsidRDefault="001C294E" w:rsidP="001C29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И</w:t>
                    </w:r>
                  </w:p>
                  <w:p w:rsidR="001C294E" w:rsidRDefault="001C294E" w:rsidP="001C29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Е</w:t>
                    </w:r>
                  </w:p>
                  <w:p w:rsidR="001C294E" w:rsidRDefault="001C294E" w:rsidP="001C294E">
                    <w:pPr>
                      <w:rPr>
                        <w:b/>
                      </w:rPr>
                    </w:pPr>
                  </w:p>
                  <w:p w:rsidR="001C294E" w:rsidRDefault="001C294E" w:rsidP="001C294E">
                    <w:pPr>
                      <w:rPr>
                        <w:b/>
                      </w:rPr>
                    </w:pPr>
                  </w:p>
                  <w:p w:rsidR="001C294E" w:rsidRDefault="001C294E" w:rsidP="001C294E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</w:p>
                  <w:p w:rsidR="001C294E" w:rsidRDefault="001C294E" w:rsidP="001C294E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1C294E" w:rsidRDefault="001C294E" w:rsidP="001C294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line id="_x0000_s1033" style="position:absolute" from="8458,4965" to="8458,4965"/>
            <v:rect id="_x0000_s1034" style="position:absolute;left:10294;top:5775;width:1080;height:900" fillcolor="#9cf">
              <v:textbox style="mso-next-textbox:#_x0000_s1034">
                <w:txbxContent>
                  <w:p w:rsidR="001C294E" w:rsidRDefault="001C294E" w:rsidP="001C294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Руководители предприятий и организаций расположенные на территории сельского поселения</w:t>
                    </w:r>
                  </w:p>
                  <w:p w:rsidR="001C294E" w:rsidRDefault="001C294E" w:rsidP="001C29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rect>
            <v:rect id="_x0000_s1035" style="position:absolute;left:10294;top:5235;width:1080;height:360" fillcolor="#cfc">
              <v:textbox style="mso-next-textbox:#_x0000_s1035">
                <w:txbxContent>
                  <w:p w:rsidR="001C294E" w:rsidRDefault="001C294E" w:rsidP="001C29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Совет депутатов сельского Поселения</w:t>
                    </w:r>
                  </w:p>
                </w:txbxContent>
              </v:textbox>
            </v:rect>
            <v:rect id="_x0000_s1036" style="position:absolute;left:8818;top:5865;width:990;height:630" fillcolor="#ff9">
              <v:textbox style="mso-next-textbox:#_x0000_s1036">
                <w:txbxContent>
                  <w:p w:rsidR="001C294E" w:rsidRDefault="001C294E" w:rsidP="001C294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Специалисты Администрации сельского поселения</w:t>
                    </w:r>
                  </w:p>
                </w:txbxContent>
              </v:textbox>
            </v:rect>
            <v:line id="_x0000_s1037" style="position:absolute" from="11968,8475" to="11969,8476"/>
            <v:line id="_x0000_s1038" style="position:absolute" from="9808,6135" to="10294,6136"/>
            <v:line id="_x0000_s1039" style="position:absolute" from="9178,4875" to="10294,4876"/>
            <v:line id="_x0000_s1040" style="position:absolute" from="8458,6135" to="8818,6136"/>
            <v:line id="_x0000_s1041" style="position:absolute;flip:x" from="5218,6495" to="5578,6496">
              <v:stroke endarrow="block"/>
            </v:line>
            <v:line id="_x0000_s1042" style="position:absolute;flip:x" from="6568,6136" to="8495,7306">
              <v:stroke endarrow="block"/>
            </v:line>
            <v:line id="_x0000_s1043" style="position:absolute;flip:x" from="5218,7304" to="5578,7305">
              <v:stroke endarrow="block"/>
            </v:line>
            <v:line id="_x0000_s1044" style="position:absolute" from="8458,4155" to="8459,4515">
              <v:stroke endarrow="block"/>
            </v:line>
            <v:line id="_x0000_s1045" style="position:absolute" from="6838,3975" to="7738,3976">
              <v:stroke endarrow="block"/>
            </v:line>
            <v:line id="_x0000_s1046" style="position:absolute;flip:x" from="9178,3975" to="10258,3976">
              <v:stroke endarrow="block"/>
            </v:line>
            <v:line id="_x0000_s1047" style="position:absolute;flip:x" from="5218,7845" to="5578,7846">
              <v:stroke endarrow="block"/>
            </v:line>
            <v:line id="_x0000_s1048" style="position:absolute;flip:x" from="8494,5325" to="8495,7845"/>
            <v:rect id="_x0000_s1049" style="position:absolute;left:5578;top:7665;width:998;height:450" fillcolor="#fc0">
              <v:textbox style="mso-next-textbox:#_x0000_s1049">
                <w:txbxContent>
                  <w:p w:rsidR="001C294E" w:rsidRDefault="001C294E" w:rsidP="001C294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1C294E" w:rsidRDefault="001C294E" w:rsidP="001C294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Сход (сбор) граждан</w:t>
                    </w:r>
                  </w:p>
                  <w:p w:rsidR="001C294E" w:rsidRDefault="001C294E" w:rsidP="001C294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5578;top:7080;width:998;height:450" fillcolor="#fc0">
              <v:textbox style="mso-next-textbox:#_x0000_s1050">
                <w:txbxContent>
                  <w:p w:rsidR="001C294E" w:rsidRDefault="001C294E" w:rsidP="001C294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Подворовые (поквартирные)  обходы граждан</w:t>
                    </w:r>
                  </w:p>
                </w:txbxContent>
              </v:textbox>
            </v:rect>
            <v:rect id="_x0000_s1051" style="position:absolute;left:5578;top:6315;width:998;height:413" fillcolor="#fc0">
              <v:textbox style="mso-next-textbox:#_x0000_s1051">
                <w:txbxContent>
                  <w:p w:rsidR="001C294E" w:rsidRDefault="001C294E" w:rsidP="001C294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Звуковые сигналы</w:t>
                    </w:r>
                  </w:p>
                  <w:p w:rsidR="001C294E" w:rsidRDefault="001C294E" w:rsidP="001C294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(объявления)</w:t>
                    </w:r>
                  </w:p>
                </w:txbxContent>
              </v:textbox>
            </v:rect>
            <v:rect id="_x0000_s1052" style="position:absolute;left:8098;top:7845;width:810;height:270" fillcolor="#cfc">
              <v:textbox style="mso-next-textbox:#_x0000_s1052">
                <w:txbxContent>
                  <w:p w:rsidR="001C294E" w:rsidRDefault="001C294E" w:rsidP="001C294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Резерв</w:t>
                    </w:r>
                  </w:p>
                </w:txbxContent>
              </v:textbox>
            </v:rect>
            <v:rect id="_x0000_s1053" style="position:absolute;left:7864;top:8025;width:1350;height:270" fillcolor="#cff">
              <v:textbox style="mso-next-textbox:#_x0000_s1053">
                <w:txbxContent>
                  <w:p w:rsidR="001C294E" w:rsidRDefault="001C294E" w:rsidP="001C294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Посыльный - водитель </w:t>
                    </w:r>
                  </w:p>
                  <w:p w:rsidR="001C294E" w:rsidRDefault="001C294E" w:rsidP="001C294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на автомобиле</w:t>
                    </w:r>
                  </w:p>
                </w:txbxContent>
              </v:textbox>
            </v:rect>
            <v:rect id="_x0000_s1054" style="position:absolute;left:10294;top:4605;width:1080;height:414" fillcolor="#ff9">
              <v:textbox style="mso-next-textbox:#_x0000_s1054">
                <w:txbxContent>
                  <w:p w:rsidR="001C294E" w:rsidRDefault="001C294E" w:rsidP="001C29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КПЛЧС и ОПБ</w:t>
                    </w:r>
                  </w:p>
                  <w:p w:rsidR="001C294E" w:rsidRDefault="001C294E" w:rsidP="001C29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Администрации сельского Поселения</w:t>
                    </w:r>
                  </w:p>
                </w:txbxContent>
              </v:textbox>
            </v:rect>
            <v:line id="_x0000_s1055" style="position:absolute;flip:y" from="10024,5415" to="10024,6135"/>
            <v:line id="_x0000_s1056" style="position:absolute" from="10024,5415" to="10294,5415"/>
            <v:line id="_x0000_s1057" style="position:absolute;flip:x" from="6568,6136" to="8495,6541">
              <v:stroke endarrow="block"/>
            </v:line>
            <v:line id="_x0000_s1058" style="position:absolute;flip:x" from="6568,6135" to="8495,7912">
              <v:stroke endarrow="block"/>
            </v:line>
            <w10:wrap type="none"/>
            <w10:anchorlock/>
          </v:group>
        </w:pict>
      </w:r>
    </w:p>
    <w:p w:rsidR="001C294E" w:rsidRDefault="001C294E" w:rsidP="001C294E"/>
    <w:p w:rsidR="00000000" w:rsidRDefault="001C29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294E"/>
    <w:rsid w:val="001C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9050</Characters>
  <Application>Microsoft Office Word</Application>
  <DocSecurity>0</DocSecurity>
  <Lines>75</Lines>
  <Paragraphs>21</Paragraphs>
  <ScaleCrop>false</ScaleCrop>
  <Company>Microsoft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2013-06-13T06:36:00Z</dcterms:created>
  <dcterms:modified xsi:type="dcterms:W3CDTF">2013-06-13T06:36:00Z</dcterms:modified>
</cp:coreProperties>
</file>