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F16CC" w14:textId="77777777" w:rsidR="00732A6A" w:rsidRDefault="00732A6A" w:rsidP="00732A6A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24.01.2024г. №8</w:t>
      </w:r>
    </w:p>
    <w:p w14:paraId="210A6C93" w14:textId="77777777" w:rsidR="00732A6A" w:rsidRDefault="00732A6A" w:rsidP="00732A6A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РОССИЙСКАЯ ФЕДЕРАЦИЯ</w:t>
      </w:r>
    </w:p>
    <w:p w14:paraId="27F3FC6D" w14:textId="77777777" w:rsidR="00732A6A" w:rsidRDefault="00732A6A" w:rsidP="00732A6A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ИРКУТСКАЯ ОБЛАСТЬ</w:t>
      </w:r>
    </w:p>
    <w:p w14:paraId="56279DD7" w14:textId="77777777" w:rsidR="00732A6A" w:rsidRDefault="00732A6A" w:rsidP="00732A6A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БОХАНСКИЙ МУНИЦИПАЛЬНЫЙ РАЙОН</w:t>
      </w:r>
    </w:p>
    <w:p w14:paraId="48DF1C71" w14:textId="77777777" w:rsidR="00732A6A" w:rsidRDefault="00732A6A" w:rsidP="00732A6A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МУНИЦИПАЛЬНОЕ ОБРАЗОВАНИЕ «КАЗАЧЬЕ»</w:t>
      </w:r>
    </w:p>
    <w:p w14:paraId="32530500" w14:textId="77777777" w:rsidR="00732A6A" w:rsidRDefault="00732A6A" w:rsidP="00732A6A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АДМИНИСТРАЦИЯ</w:t>
      </w:r>
    </w:p>
    <w:p w14:paraId="35F3A4B2" w14:textId="77777777" w:rsidR="00732A6A" w:rsidRDefault="00732A6A" w:rsidP="00732A6A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ПОСТАНОВЛЕНИЕ</w:t>
      </w:r>
    </w:p>
    <w:p w14:paraId="5F021661" w14:textId="77777777" w:rsidR="00732A6A" w:rsidRDefault="00732A6A" w:rsidP="00732A6A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</w:p>
    <w:p w14:paraId="6E217FA5" w14:textId="77777777" w:rsidR="00732A6A" w:rsidRDefault="00732A6A" w:rsidP="00732A6A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О ПРИСВОЕНИИ АДРЕСА ОБЪЕКТУ НЕДВИЖИМОСТИ</w:t>
      </w:r>
    </w:p>
    <w:p w14:paraId="162AD92D" w14:textId="77777777" w:rsidR="00732A6A" w:rsidRDefault="00732A6A" w:rsidP="00732A6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4DA4D1F" w14:textId="40094CC5" w:rsidR="00732A6A" w:rsidRDefault="00732A6A" w:rsidP="00732A6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Руководствуясь Постановлением Правительства РФ от 19.11.2014 № 1221, пунктом 21 части 1 статьи 14 Федерального закона от 6 октября 2003 года №131-ФЗ «Об общих принципах организации местного самоуправления в Российской Федерации», пунктом 1 статьи 4Федерального закона от 28 декабря 2013 года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</w:t>
      </w:r>
    </w:p>
    <w:p w14:paraId="45CD5376" w14:textId="77777777" w:rsidR="00732A6A" w:rsidRDefault="00732A6A" w:rsidP="00732A6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107AE5B" w14:textId="77777777" w:rsidR="00732A6A" w:rsidRDefault="00732A6A" w:rsidP="00732A6A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ПОСТАНОВЛЯЮ:</w:t>
      </w:r>
    </w:p>
    <w:p w14:paraId="4EB8C6C1" w14:textId="77777777" w:rsidR="00732A6A" w:rsidRDefault="00732A6A" w:rsidP="00732A6A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14:paraId="21ADB0F5" w14:textId="7AC3AE79" w:rsidR="00732A6A" w:rsidRDefault="00732A6A" w:rsidP="00732A6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Присвоить адрес объекту недвижимости (здание) и внести в ФИАС: Российская Федерация, Иркутская область, муниципальный район Боханский, сельское поселение Казачье, село Казачье, ул.</w:t>
      </w:r>
      <w:r w:rsidR="007171FA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Лесная, дом 30/2 с кадастровым </w:t>
      </w:r>
      <w:r w:rsidR="007171FA">
        <w:rPr>
          <w:rFonts w:ascii="Arial" w:eastAsia="Calibri" w:hAnsi="Arial" w:cs="Arial"/>
          <w:sz w:val="24"/>
          <w:szCs w:val="24"/>
        </w:rPr>
        <w:t>номером 85</w:t>
      </w:r>
      <w:r>
        <w:rPr>
          <w:rFonts w:ascii="Arial" w:eastAsia="Calibri" w:hAnsi="Arial" w:cs="Arial"/>
          <w:sz w:val="24"/>
          <w:szCs w:val="24"/>
        </w:rPr>
        <w:t>:03:120101:1561</w:t>
      </w:r>
    </w:p>
    <w:p w14:paraId="1F6A6E7D" w14:textId="77777777" w:rsidR="00732A6A" w:rsidRDefault="00732A6A" w:rsidP="00732A6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F3049B7" w14:textId="77777777" w:rsidR="00732A6A" w:rsidRDefault="00732A6A" w:rsidP="00732A6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790E75B" w14:textId="77777777" w:rsidR="006702D0" w:rsidRDefault="006702D0" w:rsidP="006702D0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администрации муниципального образования «Казачье»</w:t>
      </w:r>
    </w:p>
    <w:p w14:paraId="46230E3D" w14:textId="0D08983B" w:rsidR="005F5CC5" w:rsidRPr="007171FA" w:rsidRDefault="006702D0" w:rsidP="006702D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Т.С. Пушкарева</w:t>
      </w:r>
    </w:p>
    <w:sectPr w:rsidR="005F5CC5" w:rsidRPr="00717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81E"/>
    <w:rsid w:val="005F5CC5"/>
    <w:rsid w:val="006702D0"/>
    <w:rsid w:val="007171FA"/>
    <w:rsid w:val="00732A6A"/>
    <w:rsid w:val="00E5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F5E91"/>
  <w15:chartTrackingRefBased/>
  <w15:docId w15:val="{F26C528A-905E-49EA-A7C4-272DEB45F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2A6A"/>
    <w:pPr>
      <w:spacing w:after="200" w:line="276" w:lineRule="auto"/>
    </w:pPr>
    <w:rPr>
      <w:rFonts w:eastAsiaTheme="minorEastAsia"/>
      <w:kern w:val="0"/>
      <w:lang w:eastAsia="ru-RU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E5181E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181E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181E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181E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lang w:eastAsia="en-US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5181E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2"/>
      <w:lang w:eastAsia="en-US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5181E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lang w:eastAsia="en-US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5181E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:lang w:eastAsia="en-US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5181E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lang w:eastAsia="en-US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5181E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:lang w:eastAsia="en-US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181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E5181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E5181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E5181E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5181E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5181E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E5181E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E5181E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E5181E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E5181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a4">
    <w:name w:val="Заголовок Знак"/>
    <w:basedOn w:val="a0"/>
    <w:link w:val="a3"/>
    <w:uiPriority w:val="10"/>
    <w:rsid w:val="00E5181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E5181E"/>
    <w:pPr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a6">
    <w:name w:val="Подзаголовок Знак"/>
    <w:basedOn w:val="a0"/>
    <w:link w:val="a5"/>
    <w:uiPriority w:val="11"/>
    <w:rsid w:val="00E5181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E5181E"/>
    <w:pPr>
      <w:spacing w:before="160" w:after="160" w:line="259" w:lineRule="auto"/>
      <w:jc w:val="center"/>
    </w:pPr>
    <w:rPr>
      <w:rFonts w:eastAsiaTheme="minorHAnsi"/>
      <w:i/>
      <w:iCs/>
      <w:color w:val="404040" w:themeColor="text1" w:themeTint="BF"/>
      <w:kern w:val="2"/>
      <w:lang w:eastAsia="en-US"/>
      <w14:ligatures w14:val="standardContextual"/>
    </w:rPr>
  </w:style>
  <w:style w:type="character" w:customStyle="1" w:styleId="22">
    <w:name w:val="Цитата 2 Знак"/>
    <w:basedOn w:val="a0"/>
    <w:link w:val="21"/>
    <w:uiPriority w:val="29"/>
    <w:rsid w:val="00E5181E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E5181E"/>
    <w:pPr>
      <w:spacing w:after="160" w:line="259" w:lineRule="auto"/>
      <w:ind w:left="720"/>
      <w:contextualSpacing/>
    </w:pPr>
    <w:rPr>
      <w:rFonts w:eastAsiaTheme="minorHAnsi"/>
      <w:kern w:val="2"/>
      <w:lang w:eastAsia="en-US"/>
      <w14:ligatures w14:val="standardContextual"/>
    </w:rPr>
  </w:style>
  <w:style w:type="character" w:styleId="a8">
    <w:name w:val="Intense Emphasis"/>
    <w:basedOn w:val="a0"/>
    <w:uiPriority w:val="21"/>
    <w:qFormat/>
    <w:rsid w:val="00E5181E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E5181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eastAsiaTheme="minorHAnsi"/>
      <w:i/>
      <w:iCs/>
      <w:color w:val="0F4761" w:themeColor="accent1" w:themeShade="BF"/>
      <w:kern w:val="2"/>
      <w:lang w:eastAsia="en-US"/>
      <w14:ligatures w14:val="standardContextual"/>
    </w:rPr>
  </w:style>
  <w:style w:type="character" w:customStyle="1" w:styleId="aa">
    <w:name w:val="Выделенная цитата Знак"/>
    <w:basedOn w:val="a0"/>
    <w:link w:val="a9"/>
    <w:uiPriority w:val="30"/>
    <w:rsid w:val="00E5181E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E5181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24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7</cp:revision>
  <dcterms:created xsi:type="dcterms:W3CDTF">2024-01-24T08:39:00Z</dcterms:created>
  <dcterms:modified xsi:type="dcterms:W3CDTF">2024-01-26T01:31:00Z</dcterms:modified>
</cp:coreProperties>
</file>