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№20</w:t>
      </w: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936678" w:rsidRDefault="00936678" w:rsidP="00F7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36678" w:rsidRDefault="00936678" w:rsidP="00F7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36678" w:rsidRDefault="00936678" w:rsidP="00F76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93667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МОДЕЛИ УГРОЗ БЕЗОПАСНОСТИ ПЕРСОНАЛЬНЫХ ДАННЫХ</w:t>
      </w:r>
    </w:p>
    <w:p w:rsidR="00F508FA" w:rsidRDefault="00F508FA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Pr="00936678">
        <w:rPr>
          <w:rFonts w:ascii="Arial" w:hAnsi="Arial" w:cs="Arial"/>
          <w:sz w:val="24"/>
          <w:szCs w:val="24"/>
        </w:rPr>
        <w:t xml:space="preserve"> п.1) п.2 ст.19 Федерального закона №152 "О персональных данных"</w:t>
      </w:r>
      <w:r>
        <w:rPr>
          <w:rFonts w:ascii="Arial" w:hAnsi="Arial" w:cs="Arial"/>
          <w:sz w:val="24"/>
          <w:szCs w:val="24"/>
        </w:rPr>
        <w:t xml:space="preserve">, </w:t>
      </w:r>
      <w:r w:rsidRPr="00936678">
        <w:rPr>
          <w:rFonts w:ascii="Arial" w:hAnsi="Arial" w:cs="Arial"/>
          <w:sz w:val="24"/>
          <w:szCs w:val="24"/>
        </w:rPr>
        <w:t>"Базов</w:t>
      </w:r>
      <w:r>
        <w:rPr>
          <w:rFonts w:ascii="Arial" w:hAnsi="Arial" w:cs="Arial"/>
          <w:sz w:val="24"/>
          <w:szCs w:val="24"/>
        </w:rPr>
        <w:t>ой</w:t>
      </w:r>
      <w:r w:rsidRPr="00936678">
        <w:rPr>
          <w:rFonts w:ascii="Arial" w:hAnsi="Arial" w:cs="Arial"/>
          <w:sz w:val="24"/>
          <w:szCs w:val="24"/>
        </w:rPr>
        <w:t xml:space="preserve"> модель</w:t>
      </w:r>
      <w:r>
        <w:rPr>
          <w:rFonts w:ascii="Arial" w:hAnsi="Arial" w:cs="Arial"/>
          <w:sz w:val="24"/>
          <w:szCs w:val="24"/>
        </w:rPr>
        <w:t>ю</w:t>
      </w:r>
      <w:r w:rsidRPr="00936678">
        <w:rPr>
          <w:rFonts w:ascii="Arial" w:hAnsi="Arial" w:cs="Arial"/>
          <w:sz w:val="24"/>
          <w:szCs w:val="24"/>
        </w:rPr>
        <w:t xml:space="preserve"> угроз безопасности персональных данных при их обработке в информационных системах персональных данных" (ФСТЭК)</w:t>
      </w:r>
      <w:r>
        <w:rPr>
          <w:rFonts w:ascii="Arial" w:hAnsi="Arial" w:cs="Arial"/>
          <w:sz w:val="24"/>
          <w:szCs w:val="24"/>
        </w:rPr>
        <w:t xml:space="preserve">, </w:t>
      </w:r>
      <w:r w:rsidRPr="00936678">
        <w:rPr>
          <w:rFonts w:ascii="Arial" w:hAnsi="Arial" w:cs="Arial"/>
          <w:sz w:val="24"/>
          <w:szCs w:val="24"/>
        </w:rPr>
        <w:t>"Методик</w:t>
      </w:r>
      <w:r>
        <w:rPr>
          <w:rFonts w:ascii="Arial" w:hAnsi="Arial" w:cs="Arial"/>
          <w:sz w:val="24"/>
          <w:szCs w:val="24"/>
        </w:rPr>
        <w:t>ой</w:t>
      </w:r>
      <w:r w:rsidRPr="00936678">
        <w:rPr>
          <w:rFonts w:ascii="Arial" w:hAnsi="Arial" w:cs="Arial"/>
          <w:sz w:val="24"/>
          <w:szCs w:val="24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данных" (ФСТЭК)</w:t>
      </w:r>
      <w:r>
        <w:rPr>
          <w:rFonts w:ascii="Arial" w:hAnsi="Arial" w:cs="Arial"/>
          <w:sz w:val="24"/>
          <w:szCs w:val="24"/>
        </w:rPr>
        <w:t xml:space="preserve">, </w:t>
      </w:r>
      <w:r w:rsidRPr="0093667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936678">
        <w:rPr>
          <w:rFonts w:ascii="Arial" w:hAnsi="Arial" w:cs="Arial"/>
          <w:sz w:val="24"/>
          <w:szCs w:val="24"/>
        </w:rPr>
        <w:t xml:space="preserve"> Правительства Российской Федерации от 1 ноября 2012 г. №1119 г. "Об утверждении требований</w:t>
      </w:r>
      <w:proofErr w:type="gramEnd"/>
      <w:r w:rsidRPr="009366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678">
        <w:rPr>
          <w:rFonts w:ascii="Arial" w:hAnsi="Arial" w:cs="Arial"/>
          <w:sz w:val="24"/>
          <w:szCs w:val="24"/>
        </w:rPr>
        <w:t>к защите персональных данных при их обработке в информационных системах персональных данных"</w:t>
      </w:r>
      <w:r>
        <w:rPr>
          <w:rFonts w:ascii="Arial" w:hAnsi="Arial" w:cs="Arial"/>
          <w:sz w:val="24"/>
          <w:szCs w:val="24"/>
        </w:rPr>
        <w:t xml:space="preserve">, </w:t>
      </w:r>
      <w:r w:rsidRPr="00936678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ом</w:t>
      </w:r>
      <w:r w:rsidRPr="00936678">
        <w:rPr>
          <w:rFonts w:ascii="Arial" w:hAnsi="Arial" w:cs="Arial"/>
          <w:sz w:val="24"/>
          <w:szCs w:val="24"/>
        </w:rPr>
        <w:t xml:space="preserve"> ФСТЭК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>
        <w:rPr>
          <w:rFonts w:ascii="Arial" w:hAnsi="Arial" w:cs="Arial"/>
          <w:sz w:val="24"/>
          <w:szCs w:val="24"/>
        </w:rPr>
        <w:t xml:space="preserve">, </w:t>
      </w:r>
      <w:r w:rsidRPr="00936678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ом</w:t>
      </w:r>
      <w:r w:rsidRPr="00936678">
        <w:rPr>
          <w:rFonts w:ascii="Arial" w:hAnsi="Arial" w:cs="Arial"/>
          <w:sz w:val="24"/>
          <w:szCs w:val="24"/>
        </w:rPr>
        <w:t xml:space="preserve"> ФСБ России от 10 июля 2014 г. №378 "Об утверждении Состава и содержания организационных и технических мер по обеспечению безопасности персональных данных</w:t>
      </w:r>
      <w:proofErr w:type="gramEnd"/>
      <w:r w:rsidRPr="009366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678">
        <w:rPr>
          <w:rFonts w:ascii="Arial" w:hAnsi="Arial" w:cs="Arial"/>
          <w:sz w:val="24"/>
          <w:szCs w:val="24"/>
        </w:rPr>
        <w:t>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</w:t>
      </w:r>
      <w:r>
        <w:rPr>
          <w:rFonts w:ascii="Arial" w:hAnsi="Arial" w:cs="Arial"/>
          <w:sz w:val="24"/>
          <w:szCs w:val="24"/>
        </w:rPr>
        <w:t xml:space="preserve">, </w:t>
      </w:r>
      <w:r w:rsidRPr="00936678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ом</w:t>
      </w:r>
      <w:r w:rsidRPr="00936678">
        <w:rPr>
          <w:rFonts w:ascii="Arial" w:hAnsi="Arial" w:cs="Arial"/>
          <w:sz w:val="24"/>
          <w:szCs w:val="24"/>
        </w:rPr>
        <w:t xml:space="preserve"> ФСТЭК России от 11.02.2013 №17 "Об утверждении Требований о защите информации, не составляющей государственную тайну,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 w:rsidR="00F7618F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  <w:proofErr w:type="gramEnd"/>
    </w:p>
    <w:p w:rsidR="00936678" w:rsidRDefault="00936678" w:rsidP="00F7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36678" w:rsidRDefault="00936678" w:rsidP="00F761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936678" w:rsidRDefault="00936678" w:rsidP="00F7618F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936678" w:rsidRDefault="00936678" w:rsidP="00F7618F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8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4019035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 w:rsidRPr="00936678">
        <w:rPr>
          <w:rFonts w:ascii="Arial" w:eastAsia="Times New Roman" w:hAnsi="Arial" w:cs="Arial"/>
          <w:color w:val="000000" w:themeColor="text1"/>
          <w:sz w:val="24"/>
          <w:szCs w:val="24"/>
        </w:rPr>
        <w:t>Модель угроз безопасности персональных данных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936678" w:rsidRDefault="00936678" w:rsidP="00F7618F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936678" w:rsidRDefault="00936678" w:rsidP="00F7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Default="00936678" w:rsidP="00F761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678" w:rsidRDefault="00936678" w:rsidP="00F761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36678" w:rsidRDefault="00936678" w:rsidP="00F761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36678" w:rsidRDefault="00936678" w:rsidP="00F7618F">
      <w:pPr>
        <w:spacing w:after="0" w:line="240" w:lineRule="auto"/>
        <w:jc w:val="right"/>
        <w:rPr>
          <w:rFonts w:ascii="Courier New" w:hAnsi="Courier New" w:cs="Courier New"/>
        </w:rPr>
      </w:pPr>
    </w:p>
    <w:p w:rsidR="00936678" w:rsidRDefault="00936678" w:rsidP="00F7618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F7618F" w:rsidRDefault="00F7618F" w:rsidP="00F7618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936678" w:rsidRDefault="00936678" w:rsidP="00F7618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936678" w:rsidRDefault="00936678" w:rsidP="00F7618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20</w:t>
      </w:r>
    </w:p>
    <w:p w:rsidR="00936678" w:rsidRDefault="00936678" w:rsidP="00F7618F">
      <w:pPr>
        <w:spacing w:after="0" w:line="240" w:lineRule="auto"/>
        <w:jc w:val="right"/>
        <w:rPr>
          <w:rFonts w:ascii="Courier New" w:hAnsi="Courier New" w:cs="Courier New"/>
        </w:rPr>
      </w:pP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936678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Модель угроз безопасности персональных данных</w:t>
      </w:r>
    </w:p>
    <w:p w:rsidR="00936678" w:rsidRDefault="00936678" w:rsidP="00F7618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</w:p>
    <w:p w:rsidR="00936678" w:rsidRPr="00F508FA" w:rsidRDefault="00936678" w:rsidP="00F7618F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Определения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настоящем документе используются следующие термины и их определения.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</w:t>
      </w:r>
      <w:r w:rsidRPr="00F508FA">
        <w:rPr>
          <w:rFonts w:ascii="Arial" w:hAnsi="Arial" w:cs="Arial"/>
          <w:sz w:val="24"/>
          <w:szCs w:val="24"/>
        </w:rPr>
        <w:softHyphen/>
        <w:t>ционную технологию выполнения установленных функций.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Аутентификация отправителя данных – подтверждение того, что от</w:t>
      </w:r>
      <w:r w:rsidRPr="00F508FA">
        <w:rPr>
          <w:rFonts w:ascii="Arial" w:hAnsi="Arial" w:cs="Arial"/>
          <w:sz w:val="24"/>
          <w:szCs w:val="24"/>
        </w:rPr>
        <w:softHyphen/>
        <w:t xml:space="preserve">правитель полученных данных соответствует </w:t>
      </w:r>
      <w:proofErr w:type="gramStart"/>
      <w:r w:rsidRPr="00F508FA">
        <w:rPr>
          <w:rFonts w:ascii="Arial" w:hAnsi="Arial" w:cs="Arial"/>
          <w:sz w:val="24"/>
          <w:szCs w:val="24"/>
        </w:rPr>
        <w:t>заявленному</w:t>
      </w:r>
      <w:proofErr w:type="gram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Безопасность персональных данных – состояние защищенности персо</w:t>
      </w:r>
      <w:r w:rsidRPr="00F508FA">
        <w:rPr>
          <w:rFonts w:ascii="Arial" w:hAnsi="Arial" w:cs="Arial"/>
          <w:sz w:val="24"/>
          <w:szCs w:val="24"/>
        </w:rPr>
        <w:softHyphen/>
        <w:t>нальных данных, характеризуемое способностью пользователей, технических средств и информационных технологий обеспечить конфиденциальность, це</w:t>
      </w:r>
      <w:r w:rsidRPr="00F508FA">
        <w:rPr>
          <w:rFonts w:ascii="Arial" w:hAnsi="Arial" w:cs="Arial"/>
          <w:sz w:val="24"/>
          <w:szCs w:val="24"/>
        </w:rPr>
        <w:softHyphen/>
        <w:t>лостность и доступность персональных данных при их обработке в информа</w:t>
      </w:r>
      <w:r w:rsidRPr="00F508FA">
        <w:rPr>
          <w:rFonts w:ascii="Arial" w:hAnsi="Arial" w:cs="Arial"/>
          <w:sz w:val="24"/>
          <w:szCs w:val="24"/>
        </w:rPr>
        <w:softHyphen/>
        <w:t>ционных системах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Биометрические персональные данные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Блокирование персональных данных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Вирус (компьютерный, программный) – исполняемый программный код или интерпретируемый набор инструкций, обладающий свойствами не</w:t>
      </w:r>
      <w:r w:rsidRPr="00F508FA">
        <w:rPr>
          <w:rFonts w:ascii="Arial" w:hAnsi="Arial" w:cs="Arial"/>
          <w:sz w:val="24"/>
          <w:szCs w:val="24"/>
        </w:rPr>
        <w:softHyphen/>
        <w:t>санкционированного распространения и самовоспроизведения. Созданные дубликаты компьютерного вируса не всегда совпадают с оригиналом, но со</w:t>
      </w:r>
      <w:r w:rsidRPr="00F508FA">
        <w:rPr>
          <w:rFonts w:ascii="Arial" w:hAnsi="Arial" w:cs="Arial"/>
          <w:sz w:val="24"/>
          <w:szCs w:val="24"/>
        </w:rPr>
        <w:softHyphen/>
        <w:t>храняют способность к дальнейшему распространению и самовоспроизведе</w:t>
      </w:r>
      <w:r w:rsidRPr="00F508FA">
        <w:rPr>
          <w:rFonts w:ascii="Arial" w:hAnsi="Arial" w:cs="Arial"/>
          <w:sz w:val="24"/>
          <w:szCs w:val="24"/>
        </w:rPr>
        <w:softHyphen/>
        <w:t>нию.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Вредоносная программа – программа, предназначенная для осуществ</w:t>
      </w:r>
      <w:r w:rsidRPr="00F508FA">
        <w:rPr>
          <w:rFonts w:ascii="Arial" w:hAnsi="Arial" w:cs="Arial"/>
          <w:sz w:val="24"/>
          <w:szCs w:val="24"/>
        </w:rPr>
        <w:softHyphen/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Вспомогательные технические средства и системы – технические сред</w:t>
      </w:r>
      <w:r w:rsidRPr="00F508FA">
        <w:rPr>
          <w:rFonts w:ascii="Arial" w:hAnsi="Arial" w:cs="Arial"/>
          <w:sz w:val="24"/>
          <w:szCs w:val="24"/>
        </w:rPr>
        <w:softHyphen/>
        <w:t>ства и системы, не предназначенные для передачи, обработки и хранения персональных данных, устанавливаемые совместно с техническими средст</w:t>
      </w:r>
      <w:r w:rsidRPr="00F508FA">
        <w:rPr>
          <w:rFonts w:ascii="Arial" w:hAnsi="Arial" w:cs="Arial"/>
          <w:sz w:val="24"/>
          <w:szCs w:val="24"/>
        </w:rPr>
        <w:softHyphen/>
        <w:t>вами и системами, предназначенными для обработки персональных данных или в помещениях, в которых установлены информационные системы персо</w:t>
      </w:r>
      <w:r w:rsidRPr="00F508FA">
        <w:rPr>
          <w:rFonts w:ascii="Arial" w:hAnsi="Arial" w:cs="Arial"/>
          <w:sz w:val="24"/>
          <w:szCs w:val="24"/>
        </w:rPr>
        <w:softHyphen/>
        <w:t>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Доступ в операционную среду компьютера (информационной системы персональных данных)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</w:t>
      </w:r>
      <w:r w:rsidRPr="00F508FA">
        <w:rPr>
          <w:rFonts w:ascii="Arial" w:hAnsi="Arial" w:cs="Arial"/>
          <w:sz w:val="24"/>
          <w:szCs w:val="24"/>
        </w:rPr>
        <w:softHyphen/>
        <w:t>грамм.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Доступ к информации – возможность получения информац</w:t>
      </w:r>
      <w:proofErr w:type="gramStart"/>
      <w:r w:rsidRPr="00F508FA">
        <w:rPr>
          <w:rFonts w:ascii="Arial" w:hAnsi="Arial" w:cs="Arial"/>
          <w:sz w:val="24"/>
          <w:szCs w:val="24"/>
        </w:rPr>
        <w:t>ии и ее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ис</w:t>
      </w:r>
      <w:r w:rsidRPr="00F508FA">
        <w:rPr>
          <w:rFonts w:ascii="Arial" w:hAnsi="Arial" w:cs="Arial"/>
          <w:sz w:val="24"/>
          <w:szCs w:val="24"/>
        </w:rPr>
        <w:softHyphen/>
        <w:t>пользования.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Закладочное устройство – элемент средства съема информации, скрыт</w:t>
      </w:r>
      <w:r w:rsidRPr="00F508FA">
        <w:rPr>
          <w:rFonts w:ascii="Arial" w:hAnsi="Arial" w:cs="Arial"/>
          <w:sz w:val="24"/>
          <w:szCs w:val="24"/>
        </w:rPr>
        <w:softHyphen/>
        <w:t>но внедряемый (закладываемый или вносимый) в места возможного съема информации (в том числе в ограждение, конструкцию, оборудование, пред</w:t>
      </w:r>
      <w:r w:rsidRPr="00F508FA">
        <w:rPr>
          <w:rFonts w:ascii="Arial" w:hAnsi="Arial" w:cs="Arial"/>
          <w:sz w:val="24"/>
          <w:szCs w:val="24"/>
        </w:rPr>
        <w:softHyphen/>
        <w:t>меты интерьера, транспортные средства, а также в технические средства и системы обработки информации).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Защищаемая информация – информация, являющаяся предметом соб</w:t>
      </w:r>
      <w:r w:rsidRPr="00F508FA">
        <w:rPr>
          <w:rFonts w:ascii="Arial" w:hAnsi="Arial" w:cs="Arial"/>
          <w:sz w:val="24"/>
          <w:szCs w:val="24"/>
        </w:rPr>
        <w:softHyphen/>
        <w:t>ственности и подлежащая защите в соответствии с требованиями правовых документов или требованиями, устанавливаемыми собственником информа</w:t>
      </w:r>
      <w:r w:rsidRPr="00F508FA">
        <w:rPr>
          <w:rFonts w:ascii="Arial" w:hAnsi="Arial" w:cs="Arial"/>
          <w:sz w:val="24"/>
          <w:szCs w:val="24"/>
        </w:rPr>
        <w:softHyphen/>
        <w:t>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Идентификация – присвоение субъектам и объектам доступа иденти</w:t>
      </w:r>
      <w:r w:rsidRPr="00F508FA">
        <w:rPr>
          <w:rFonts w:ascii="Arial" w:hAnsi="Arial" w:cs="Arial"/>
          <w:sz w:val="24"/>
          <w:szCs w:val="24"/>
        </w:rPr>
        <w:softHyphen/>
        <w:t>фикатора и (или) сравнение предъявляемого идентификатора с перечнем присвоенных идентификаторов.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Информативный сигнал – электрические сигналы, акустические, элек</w:t>
      </w:r>
      <w:r w:rsidRPr="00F508FA">
        <w:rPr>
          <w:rFonts w:ascii="Arial" w:hAnsi="Arial" w:cs="Arial"/>
          <w:sz w:val="24"/>
          <w:szCs w:val="24"/>
        </w:rPr>
        <w:softHyphen/>
        <w:t>тромагнитные и другие физические поля, по параметрам которых может быть раскрыта конфиденциальная информация (персональные данные) обрабаты</w:t>
      </w:r>
      <w:r w:rsidRPr="00F508FA">
        <w:rPr>
          <w:rFonts w:ascii="Arial" w:hAnsi="Arial" w:cs="Arial"/>
          <w:sz w:val="24"/>
          <w:szCs w:val="24"/>
        </w:rPr>
        <w:softHyphen/>
        <w:t>ваемая в информационной системе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Информационная система персональных данных (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Информационные технологии – процессы, методы поиска, сбора, хра</w:t>
      </w:r>
      <w:r w:rsidRPr="00F508FA">
        <w:rPr>
          <w:rFonts w:ascii="Arial" w:hAnsi="Arial" w:cs="Arial"/>
          <w:sz w:val="24"/>
          <w:szCs w:val="24"/>
        </w:rPr>
        <w:softHyphen/>
        <w:t>нения, обработки, предоставления, распространения информации и способы осуществления таких процессов и методов.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Источник угрозы безопасности информации – субъект доступа, мате</w:t>
      </w:r>
      <w:r w:rsidRPr="00F508FA">
        <w:rPr>
          <w:rFonts w:ascii="Arial" w:hAnsi="Arial" w:cs="Arial"/>
          <w:sz w:val="24"/>
          <w:szCs w:val="24"/>
        </w:rPr>
        <w:softHyphen/>
        <w:t>риальный объект или физическое явление, являющиеся причиной возникно</w:t>
      </w:r>
      <w:r w:rsidRPr="00F508FA">
        <w:rPr>
          <w:rFonts w:ascii="Arial" w:hAnsi="Arial" w:cs="Arial"/>
          <w:sz w:val="24"/>
          <w:szCs w:val="24"/>
        </w:rPr>
        <w:softHyphen/>
        <w:t>вения угрозы безопасности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Контролируемая зона – пространство (территория, здание, часть здания, помещение), в котором исключено неконтролируемое пребывание посторон</w:t>
      </w:r>
      <w:r w:rsidRPr="00F508FA">
        <w:rPr>
          <w:rFonts w:ascii="Arial" w:hAnsi="Arial" w:cs="Arial"/>
          <w:sz w:val="24"/>
          <w:szCs w:val="24"/>
        </w:rPr>
        <w:softHyphen/>
        <w:t>них лиц, а также транспортных, технических и иных материальных средств.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Конфиденциальность персональных данных – обязательное для соблю</w:t>
      </w:r>
      <w:r w:rsidRPr="00F508FA">
        <w:rPr>
          <w:rFonts w:ascii="Arial" w:hAnsi="Arial" w:cs="Arial"/>
          <w:sz w:val="24"/>
          <w:szCs w:val="24"/>
        </w:rPr>
        <w:softHyphen/>
        <w:t>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Межсетевой экран – локальное (однокомпонентное) или функциональ</w:t>
      </w:r>
      <w:r w:rsidRPr="00F508FA">
        <w:rPr>
          <w:rFonts w:ascii="Arial" w:hAnsi="Arial" w:cs="Arial"/>
          <w:sz w:val="24"/>
          <w:szCs w:val="24"/>
        </w:rPr>
        <w:softHyphen/>
        <w:t>но-распределенное программное (программно-аппаратное) средство (ком</w:t>
      </w:r>
      <w:r w:rsidRPr="00F508FA">
        <w:rPr>
          <w:rFonts w:ascii="Arial" w:hAnsi="Arial" w:cs="Arial"/>
          <w:sz w:val="24"/>
          <w:szCs w:val="24"/>
        </w:rPr>
        <w:softHyphen/>
        <w:t>плекс), реализующее контроль за информацией, поступающей в информаци</w:t>
      </w:r>
      <w:r w:rsidRPr="00F508FA">
        <w:rPr>
          <w:rFonts w:ascii="Arial" w:hAnsi="Arial" w:cs="Arial"/>
          <w:sz w:val="24"/>
          <w:szCs w:val="24"/>
        </w:rPr>
        <w:softHyphen/>
        <w:t>онную систему персональных данных и (или) выходящей из информацион</w:t>
      </w:r>
      <w:r w:rsidRPr="00F508FA">
        <w:rPr>
          <w:rFonts w:ascii="Arial" w:hAnsi="Arial" w:cs="Arial"/>
          <w:sz w:val="24"/>
          <w:szCs w:val="24"/>
        </w:rPr>
        <w:softHyphen/>
        <w:t>ной системы.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</w:t>
      </w:r>
      <w:r w:rsidRPr="00F508FA">
        <w:rPr>
          <w:rFonts w:ascii="Arial" w:hAnsi="Arial" w:cs="Arial"/>
          <w:sz w:val="24"/>
          <w:szCs w:val="24"/>
        </w:rPr>
        <w:softHyphen/>
        <w:t>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Неавтоматизированная обработка персональных данных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Недекларированные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возможности – функциональные возможности средств вычислительной техники, не описанные или не соответствующие </w:t>
      </w:r>
      <w:proofErr w:type="gramStart"/>
      <w:r w:rsidRPr="00F508FA">
        <w:rPr>
          <w:rFonts w:ascii="Arial" w:hAnsi="Arial" w:cs="Arial"/>
          <w:sz w:val="24"/>
          <w:szCs w:val="24"/>
        </w:rPr>
        <w:t>описанным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F508FA">
        <w:rPr>
          <w:rFonts w:ascii="Arial" w:hAnsi="Arial" w:cs="Arial"/>
          <w:sz w:val="24"/>
          <w:szCs w:val="24"/>
        </w:rPr>
        <w:softHyphen/>
        <w:t>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Несанкционированный доступ (несанкционированные действия) – дос</w:t>
      </w:r>
      <w:r w:rsidRPr="00F508FA">
        <w:rPr>
          <w:rFonts w:ascii="Arial" w:hAnsi="Arial" w:cs="Arial"/>
          <w:sz w:val="24"/>
          <w:szCs w:val="24"/>
        </w:rPr>
        <w:softHyphen/>
        <w:t>туп к информации или действия с информацией, нарушающие правила раз</w:t>
      </w:r>
      <w:r w:rsidRPr="00F508FA">
        <w:rPr>
          <w:rFonts w:ascii="Arial" w:hAnsi="Arial" w:cs="Arial"/>
          <w:sz w:val="24"/>
          <w:szCs w:val="24"/>
        </w:rPr>
        <w:softHyphen/>
        <w:t>граничения доступа с использованием штатных средств, предоставляемых информационными системами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</w:t>
      </w:r>
      <w:r w:rsidRPr="00F508FA">
        <w:rPr>
          <w:rFonts w:ascii="Arial" w:hAnsi="Arial" w:cs="Arial"/>
          <w:sz w:val="24"/>
          <w:szCs w:val="24"/>
        </w:rPr>
        <w:softHyphen/>
        <w:t>чественных характеристик физических величин.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Обработка персональных данных – действия (операции) с персональ</w:t>
      </w:r>
      <w:r w:rsidRPr="00F508FA">
        <w:rPr>
          <w:rFonts w:ascii="Arial" w:hAnsi="Arial" w:cs="Arial"/>
          <w:sz w:val="24"/>
          <w:szCs w:val="24"/>
        </w:rPr>
        <w:softHyphen/>
        <w:t>ными данными, включая сбор, систематизацию, накопление, хранение, уточ</w:t>
      </w:r>
      <w:r w:rsidRPr="00F508FA">
        <w:rPr>
          <w:rFonts w:ascii="Arial" w:hAnsi="Arial" w:cs="Arial"/>
          <w:sz w:val="24"/>
          <w:szCs w:val="24"/>
        </w:rPr>
        <w:softHyphen/>
        <w:t>нение (обновление, изменение), использование, распространение (в том чис</w:t>
      </w:r>
      <w:r w:rsidRPr="00F508FA">
        <w:rPr>
          <w:rFonts w:ascii="Arial" w:hAnsi="Arial" w:cs="Arial"/>
          <w:sz w:val="24"/>
          <w:szCs w:val="24"/>
        </w:rPr>
        <w:softHyphen/>
        <w:t>ле передачу), обезличивание, блокирование, уничтожение персональных данных.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Оператор (персональных данных)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– государственный орган, муниципальный орган, юридиче</w:t>
      </w:r>
      <w:r w:rsidRPr="00F508FA">
        <w:rPr>
          <w:rFonts w:ascii="Arial" w:hAnsi="Arial" w:cs="Arial"/>
          <w:sz w:val="24"/>
          <w:szCs w:val="24"/>
        </w:rPr>
        <w:softHyphen/>
        <w:t>ское или физическое лицо, организующее и (или) осуществляющее обработ</w:t>
      </w:r>
      <w:r w:rsidRPr="00F508FA">
        <w:rPr>
          <w:rFonts w:ascii="Arial" w:hAnsi="Arial" w:cs="Arial"/>
          <w:sz w:val="24"/>
          <w:szCs w:val="24"/>
        </w:rPr>
        <w:softHyphen/>
        <w:t>ку персональных данных, а также определяющие цели и содержание обра</w:t>
      </w:r>
      <w:r w:rsidRPr="00F508FA">
        <w:rPr>
          <w:rFonts w:ascii="Arial" w:hAnsi="Arial" w:cs="Arial"/>
          <w:sz w:val="24"/>
          <w:szCs w:val="24"/>
        </w:rPr>
        <w:softHyphen/>
        <w:t>ботки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(средства и системы звукозаписи, звукоусиления, звуковоспроизведения, пе</w:t>
      </w:r>
      <w:r w:rsidRPr="00F508FA">
        <w:rPr>
          <w:rFonts w:ascii="Arial" w:hAnsi="Arial" w:cs="Arial"/>
          <w:sz w:val="24"/>
          <w:szCs w:val="24"/>
        </w:rPr>
        <w:softHyphen/>
        <w:t>реговорные и телевизионные устройства, средства изготовления, тиражиро</w:t>
      </w:r>
      <w:r w:rsidRPr="00F508FA">
        <w:rPr>
          <w:rFonts w:ascii="Arial" w:hAnsi="Arial" w:cs="Arial"/>
          <w:sz w:val="24"/>
          <w:szCs w:val="24"/>
        </w:rPr>
        <w:softHyphen/>
        <w:t>вания документов и другие технические средства обработки речевой, графи</w:t>
      </w:r>
      <w:r w:rsidRPr="00F508FA">
        <w:rPr>
          <w:rFonts w:ascii="Arial" w:hAnsi="Arial" w:cs="Arial"/>
          <w:sz w:val="24"/>
          <w:szCs w:val="24"/>
        </w:rPr>
        <w:softHyphen/>
        <w:t>ческой, виде</w:t>
      </w:r>
      <w:proofErr w:type="gramStart"/>
      <w:r w:rsidRPr="00F508FA">
        <w:rPr>
          <w:rFonts w:ascii="Arial" w:hAnsi="Arial" w:cs="Arial"/>
          <w:sz w:val="24"/>
          <w:szCs w:val="24"/>
        </w:rPr>
        <w:t>о-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F508FA">
        <w:rPr>
          <w:rFonts w:ascii="Arial" w:hAnsi="Arial" w:cs="Arial"/>
          <w:sz w:val="24"/>
          <w:szCs w:val="24"/>
        </w:rPr>
        <w:t>применяемые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в информационных системах.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Перехват (информации) – неправомерное получение информации с ис</w:t>
      </w:r>
      <w:r w:rsidRPr="00F508FA">
        <w:rPr>
          <w:rFonts w:ascii="Arial" w:hAnsi="Arial" w:cs="Arial"/>
          <w:sz w:val="24"/>
          <w:szCs w:val="24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Персональные данные – любая информация, относящаяся к определен</w:t>
      </w:r>
      <w:r w:rsidRPr="00F508FA">
        <w:rPr>
          <w:rFonts w:ascii="Arial" w:hAnsi="Arial" w:cs="Arial"/>
          <w:sz w:val="24"/>
          <w:szCs w:val="24"/>
        </w:rPr>
        <w:softHyphen/>
        <w:t>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F508FA">
        <w:rPr>
          <w:rFonts w:ascii="Arial" w:hAnsi="Arial" w:cs="Arial"/>
          <w:sz w:val="24"/>
          <w:szCs w:val="24"/>
        </w:rPr>
        <w:softHyphen/>
        <w:t>венное положение, образование, профессия, доходы, другая информация.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Побочные электромагнитные излучения и наводки – электромагнитные излучения технических средств обработки защищаемой информации, возни</w:t>
      </w:r>
      <w:r w:rsidRPr="00F508FA">
        <w:rPr>
          <w:rFonts w:ascii="Arial" w:hAnsi="Arial" w:cs="Arial"/>
          <w:sz w:val="24"/>
          <w:szCs w:val="24"/>
        </w:rPr>
        <w:softHyphen/>
        <w:t>кающие как побочное явление и вызванные электрическими сигналами, дей</w:t>
      </w:r>
      <w:r w:rsidRPr="00F508FA">
        <w:rPr>
          <w:rFonts w:ascii="Arial" w:hAnsi="Arial" w:cs="Arial"/>
          <w:sz w:val="24"/>
          <w:szCs w:val="24"/>
        </w:rPr>
        <w:softHyphen/>
        <w:t>ствующими в их электрических и магнитных цепях, а также электромагнит</w:t>
      </w:r>
      <w:r w:rsidRPr="00F508FA">
        <w:rPr>
          <w:rFonts w:ascii="Arial" w:hAnsi="Arial" w:cs="Arial"/>
          <w:sz w:val="24"/>
          <w:szCs w:val="24"/>
        </w:rPr>
        <w:softHyphen/>
        <w:t>ные наводки этих сигналов на токопроводящие линии, конструкции и цепи питания.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Политика «чистого стола»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Правила разграничения доступа – совокупность правил, регламенти</w:t>
      </w:r>
      <w:r w:rsidRPr="00F508FA">
        <w:rPr>
          <w:rFonts w:ascii="Arial" w:hAnsi="Arial" w:cs="Arial"/>
          <w:sz w:val="24"/>
          <w:szCs w:val="24"/>
        </w:rPr>
        <w:softHyphen/>
        <w:t>рующих права доступа субъектов доступа к объектам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Программная закладка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F508FA">
        <w:rPr>
          <w:rFonts w:ascii="Arial" w:hAnsi="Arial" w:cs="Arial"/>
          <w:sz w:val="24"/>
          <w:szCs w:val="24"/>
        </w:rPr>
        <w:softHyphen/>
        <w:t>ратные средства.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Программное (программно-математическое) воздействие – несанкцио</w:t>
      </w:r>
      <w:r w:rsidRPr="00F508FA">
        <w:rPr>
          <w:rFonts w:ascii="Arial" w:hAnsi="Arial" w:cs="Arial"/>
          <w:sz w:val="24"/>
          <w:szCs w:val="24"/>
        </w:rPr>
        <w:softHyphen/>
        <w:t>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Раскрытие персональных данных – умышленное или случайное нарушение конфиденциальности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Средства вычислительной техники – совокупность программных и тех</w:t>
      </w:r>
      <w:r w:rsidRPr="00F508FA">
        <w:rPr>
          <w:rFonts w:ascii="Arial" w:hAnsi="Arial" w:cs="Arial"/>
          <w:sz w:val="24"/>
          <w:szCs w:val="24"/>
        </w:rPr>
        <w:softHyphen/>
        <w:t>нических элементов систем обработки данных, способных функционировать самостоятельно или в составе других систем.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Субъект доступа (субъект) – лицо или процесс, действия которого рег</w:t>
      </w:r>
      <w:r w:rsidRPr="00F508FA">
        <w:rPr>
          <w:rFonts w:ascii="Arial" w:hAnsi="Arial" w:cs="Arial"/>
          <w:sz w:val="24"/>
          <w:szCs w:val="24"/>
        </w:rPr>
        <w:softHyphen/>
        <w:t>ламентируются правилами разграничения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Технический канал утечки информации – совокупность носителя ин</w:t>
      </w:r>
      <w:r w:rsidRPr="00F508FA">
        <w:rPr>
          <w:rFonts w:ascii="Arial" w:hAnsi="Arial" w:cs="Arial"/>
          <w:sz w:val="24"/>
          <w:szCs w:val="24"/>
        </w:rPr>
        <w:softHyphen/>
        <w:t>формации (средства обработки), физической среды распространения инфор</w:t>
      </w:r>
      <w:r w:rsidRPr="00F508FA">
        <w:rPr>
          <w:rFonts w:ascii="Arial" w:hAnsi="Arial" w:cs="Arial"/>
          <w:sz w:val="24"/>
          <w:szCs w:val="24"/>
        </w:rPr>
        <w:softHyphen/>
        <w:t>мативного сигнала и средств, которыми добывается защищаемая информа</w:t>
      </w:r>
      <w:r w:rsidRPr="00F508FA">
        <w:rPr>
          <w:rFonts w:ascii="Arial" w:hAnsi="Arial" w:cs="Arial"/>
          <w:sz w:val="24"/>
          <w:szCs w:val="24"/>
        </w:rPr>
        <w:softHyphen/>
        <w:t>ция.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</w:t>
      </w:r>
      <w:r w:rsidRPr="00F508FA">
        <w:rPr>
          <w:rFonts w:ascii="Arial" w:hAnsi="Arial" w:cs="Arial"/>
          <w:sz w:val="24"/>
          <w:szCs w:val="24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F508FA">
        <w:rPr>
          <w:rFonts w:ascii="Arial" w:hAnsi="Arial" w:cs="Arial"/>
          <w:sz w:val="24"/>
          <w:szCs w:val="24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</w:t>
      </w:r>
      <w:r w:rsidRPr="00F508FA">
        <w:rPr>
          <w:rFonts w:ascii="Arial" w:hAnsi="Arial" w:cs="Arial"/>
          <w:sz w:val="24"/>
          <w:szCs w:val="24"/>
        </w:rPr>
        <w:softHyphen/>
        <w:t>онной системе персональных данных или в результате которых уничтожают</w:t>
      </w:r>
      <w:r w:rsidRPr="00F508FA">
        <w:rPr>
          <w:rFonts w:ascii="Arial" w:hAnsi="Arial" w:cs="Arial"/>
          <w:sz w:val="24"/>
          <w:szCs w:val="24"/>
        </w:rPr>
        <w:softHyphen/>
        <w:t>ся материальные носители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Утечка (защищаемой) информации по техническим каналам – некон</w:t>
      </w:r>
      <w:r w:rsidRPr="00F508FA">
        <w:rPr>
          <w:rFonts w:ascii="Arial" w:hAnsi="Arial" w:cs="Arial"/>
          <w:sz w:val="24"/>
          <w:szCs w:val="24"/>
        </w:rPr>
        <w:softHyphen/>
        <w:t>тролируемое распространение информации от носителя защищаемой инфор</w:t>
      </w:r>
      <w:r w:rsidRPr="00F508FA">
        <w:rPr>
          <w:rFonts w:ascii="Arial" w:hAnsi="Arial" w:cs="Arial"/>
          <w:sz w:val="24"/>
          <w:szCs w:val="24"/>
        </w:rPr>
        <w:softHyphen/>
        <w:t>мации через физическую среду до технического средства, осуществляющего перехват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Уязвимость – слабость в средствах защиты, которую можно использо</w:t>
      </w:r>
      <w:r w:rsidRPr="00F508FA">
        <w:rPr>
          <w:rFonts w:ascii="Arial" w:hAnsi="Arial" w:cs="Arial"/>
          <w:sz w:val="24"/>
          <w:szCs w:val="24"/>
        </w:rPr>
        <w:softHyphen/>
        <w:t>вать для нарушения системы или содержащейся в ней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Целостность информации – способность средства вычислительной тех</w:t>
      </w:r>
      <w:r w:rsidRPr="00F508FA">
        <w:rPr>
          <w:rFonts w:ascii="Arial" w:hAnsi="Arial" w:cs="Arial"/>
          <w:sz w:val="24"/>
          <w:szCs w:val="24"/>
        </w:rPr>
        <w:softHyphen/>
        <w:t>ники или автоматизированной системы обеспечивать неизменность инфор</w:t>
      </w:r>
      <w:r w:rsidRPr="00F508FA">
        <w:rPr>
          <w:rFonts w:ascii="Arial" w:hAnsi="Arial" w:cs="Arial"/>
          <w:sz w:val="24"/>
          <w:szCs w:val="24"/>
        </w:rPr>
        <w:softHyphen/>
        <w:t>мации в условиях случайного и/или пре</w:t>
      </w:r>
      <w:r w:rsidR="00F7618F">
        <w:rPr>
          <w:rFonts w:ascii="Arial" w:hAnsi="Arial" w:cs="Arial"/>
          <w:sz w:val="24"/>
          <w:szCs w:val="24"/>
        </w:rPr>
        <w:t>днамеренного искажения (разруше</w:t>
      </w:r>
      <w:r w:rsidRPr="00F508FA">
        <w:rPr>
          <w:rFonts w:ascii="Arial" w:hAnsi="Arial" w:cs="Arial"/>
          <w:sz w:val="24"/>
          <w:szCs w:val="24"/>
        </w:rPr>
        <w:t>ния).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_Toc337818245"/>
      <w:bookmarkStart w:id="2" w:name="_Toc337818281"/>
      <w:bookmarkStart w:id="3" w:name="_Toc338073920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Обозначения и сокращения</w:t>
      </w:r>
      <w:bookmarkEnd w:id="1"/>
      <w:bookmarkEnd w:id="2"/>
      <w:bookmarkEnd w:id="3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АВС </w:t>
      </w:r>
      <w:r w:rsidR="00936678" w:rsidRPr="00F508FA">
        <w:rPr>
          <w:rFonts w:ascii="Arial" w:hAnsi="Arial" w:cs="Arial"/>
          <w:sz w:val="24"/>
          <w:szCs w:val="24"/>
        </w:rPr>
        <w:t>– антивирусные средства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АРМ – автоматизированное рабочее место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ВТСС – вспомогательные технические средства и системы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– информационная система персональных данных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КЗ – контролируемая зона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ЛВС – локальная вычислительная сеть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МЭ – межсетевой экран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НСД – несанкционированный доступ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ОС – операционная система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– персональные данные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ПМВ – программно-математическое воздействие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ПО – программное обеспечение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ПЭМИН – побочные электромагнитные излучения и наводки</w:t>
      </w: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САЗ </w:t>
      </w:r>
      <w:r w:rsidR="00936678" w:rsidRPr="00F508FA">
        <w:rPr>
          <w:rFonts w:ascii="Arial" w:hAnsi="Arial" w:cs="Arial"/>
          <w:sz w:val="24"/>
          <w:szCs w:val="24"/>
        </w:rPr>
        <w:t>– система анализа защищенности</w:t>
      </w: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СЗИ </w:t>
      </w:r>
      <w:r w:rsidR="00936678" w:rsidRPr="00F508FA">
        <w:rPr>
          <w:rFonts w:ascii="Arial" w:hAnsi="Arial" w:cs="Arial"/>
          <w:sz w:val="24"/>
          <w:szCs w:val="24"/>
        </w:rPr>
        <w:t>– средства защиты информации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СЗПДн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– система (подсистема) защиты персональных данных</w:t>
      </w: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 </w:t>
      </w:r>
      <w:r w:rsidR="00936678" w:rsidRPr="00F508FA">
        <w:rPr>
          <w:rFonts w:ascii="Arial" w:hAnsi="Arial" w:cs="Arial"/>
          <w:sz w:val="24"/>
          <w:szCs w:val="24"/>
        </w:rPr>
        <w:t>– система обнаружения вторжений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ТКУ И – технические каналы утечки информации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– угрозы безопасности персональных данных</w:t>
      </w:r>
    </w:p>
    <w:p w:rsidR="00F7618F" w:rsidRDefault="00F7618F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Введение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Модель угроз безопасности персональных данных (далее – Модель) при их обработке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ИСПДнАДМИНИСТРАЦИЯ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М.О. "КАЗАЧЬЕ"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строится на основании следующих документов: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Федеральный закон от 27.07.2006 N 149-ФЗ "Об информации, информационных технологиях и о защите информации";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Федеральный закон от 27.07.2006 N 152-ФЗ "О персональных данных";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г. № 1119;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Приказ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модели угроз представлено описание структуры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состава и режима обработки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>, классификацию потенциальных нарушителей, оценку исходного уровня защищенности, анализ угроз безопасности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Модель угроз является методическим документом и предназначена для должностных и ответственных лиц оператора персональных данных, администраторов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разработчиков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их подсистем.</w:t>
      </w:r>
    </w:p>
    <w:p w:rsidR="00936678" w:rsidRPr="00F508FA" w:rsidRDefault="00936678" w:rsidP="00F7618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Анализ </w:t>
      </w: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включает:</w:t>
      </w:r>
    </w:p>
    <w:p w:rsidR="00936678" w:rsidRPr="00F508FA" w:rsidRDefault="00936678" w:rsidP="00F7618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Описание угроз.</w:t>
      </w:r>
    </w:p>
    <w:p w:rsidR="00936678" w:rsidRPr="00F508FA" w:rsidRDefault="00936678" w:rsidP="00F7618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Оценку вероятности возникновения угроз.</w:t>
      </w:r>
    </w:p>
    <w:p w:rsidR="00936678" w:rsidRPr="00F508FA" w:rsidRDefault="00936678" w:rsidP="00F7618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Оценку реализуемости угроз.</w:t>
      </w:r>
    </w:p>
    <w:p w:rsidR="00936678" w:rsidRPr="00F508FA" w:rsidRDefault="00936678" w:rsidP="00F7618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Оценку опасности угроз.</w:t>
      </w:r>
    </w:p>
    <w:p w:rsidR="00936678" w:rsidRPr="00F508FA" w:rsidRDefault="00936678" w:rsidP="00F7618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Определение актуальности угроз.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заключении даны рекомендации по мерам защиты для уменьшения опасности актуальных угроз.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4" w:name="_Toc338073923"/>
      <w:r w:rsidRPr="00F508FA">
        <w:rPr>
          <w:rFonts w:ascii="Arial" w:hAnsi="Arial" w:cs="Arial"/>
          <w:bCs/>
          <w:iCs/>
          <w:sz w:val="24"/>
          <w:szCs w:val="24"/>
        </w:rPr>
        <w:t xml:space="preserve">1.Описание </w:t>
      </w:r>
      <w:proofErr w:type="spellStart"/>
      <w:r w:rsidRPr="00F508FA">
        <w:rPr>
          <w:rFonts w:ascii="Arial" w:hAnsi="Arial" w:cs="Arial"/>
          <w:bCs/>
          <w:iCs/>
          <w:sz w:val="24"/>
          <w:szCs w:val="24"/>
        </w:rPr>
        <w:t>ИСПДн</w:t>
      </w:r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508FA">
        <w:rPr>
          <w:rFonts w:ascii="Arial" w:hAnsi="Arial" w:cs="Arial"/>
          <w:bCs/>
          <w:iCs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bCs/>
          <w:iCs/>
          <w:sz w:val="24"/>
          <w:szCs w:val="24"/>
        </w:rPr>
        <w:t xml:space="preserve"> позволяет осуществлять сбор, хранение, использование и уничтожение персональных данных, содержащих информацию, позволяющую получить дополнительную информацию о субъекте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bookmarkEnd w:id="4"/>
    <w:p w:rsidR="00936678" w:rsidRPr="00F508FA" w:rsidRDefault="00936678" w:rsidP="00F7618F">
      <w:pPr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508FA">
        <w:rPr>
          <w:rFonts w:ascii="Arial" w:eastAsia="Times New Roman" w:hAnsi="Arial" w:cs="Arial"/>
          <w:sz w:val="24"/>
          <w:szCs w:val="24"/>
        </w:rPr>
        <w:t>Состав ПО</w:t>
      </w:r>
      <w:r w:rsidR="00F761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08FA">
        <w:rPr>
          <w:rFonts w:ascii="Arial" w:eastAsia="Times New Roman" w:hAnsi="Arial" w:cs="Arial"/>
          <w:sz w:val="24"/>
          <w:szCs w:val="24"/>
        </w:rPr>
        <w:t>ИСПДн</w:t>
      </w:r>
      <w:proofErr w:type="spellEnd"/>
    </w:p>
    <w:p w:rsidR="00936678" w:rsidRPr="00F508FA" w:rsidRDefault="00936678" w:rsidP="00F7618F">
      <w:pPr>
        <w:spacing w:after="0" w:line="240" w:lineRule="auto"/>
        <w:ind w:left="70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Для данной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целом необходимо обеспечить следующие характеристики безопасности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информации – конфиденциальность, целостность.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Конфиденциальность информации –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 обладателя.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Целостность информации – способность средства вычислительной техники или информационной системы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обеспечивать неизменность информации в условиях случайного и/или преднамеренного воздействия.</w:t>
      </w:r>
      <w:r w:rsidR="00F7618F">
        <w:rPr>
          <w:rFonts w:ascii="Arial" w:hAnsi="Arial" w:cs="Arial"/>
          <w:sz w:val="24"/>
          <w:szCs w:val="24"/>
        </w:rPr>
        <w:t xml:space="preserve"> 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08FA">
        <w:rPr>
          <w:rFonts w:ascii="Arial" w:hAnsi="Arial" w:cs="Arial"/>
          <w:bCs/>
          <w:iCs/>
          <w:sz w:val="24"/>
          <w:szCs w:val="24"/>
        </w:rPr>
        <w:t>2. Пользователи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АДМИНИСТРАЦИЯ М.О. "</w:t>
      </w:r>
      <w:proofErr w:type="gramStart"/>
      <w:r w:rsidRPr="00F508FA">
        <w:rPr>
          <w:rFonts w:ascii="Arial" w:hAnsi="Arial" w:cs="Arial"/>
          <w:sz w:val="24"/>
          <w:szCs w:val="24"/>
        </w:rPr>
        <w:t>КАЗАЧЬЕ</w:t>
      </w:r>
      <w:proofErr w:type="gramEnd"/>
      <w:r w:rsidRPr="00F508FA">
        <w:rPr>
          <w:rFonts w:ascii="Arial" w:hAnsi="Arial" w:cs="Arial"/>
          <w:sz w:val="24"/>
          <w:szCs w:val="24"/>
        </w:rPr>
        <w:t>"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обработка персональных данных осуществляется в многопользовательском режиме с разграничением прав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Режим обработки предусматривает следующие действия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Все пользователи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имеют собственные роли. Список типовых ролей представлен в виде матрицы доступа в таблице 2.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 xml:space="preserve">Таблица </w:t>
      </w:r>
      <w:r w:rsidRPr="00F508FA">
        <w:rPr>
          <w:rFonts w:ascii="Arial" w:hAnsi="Arial" w:cs="Arial"/>
          <w:bCs/>
          <w:sz w:val="24"/>
          <w:szCs w:val="24"/>
        </w:rPr>
        <w:fldChar w:fldCharType="begin"/>
      </w:r>
      <w:r w:rsidRPr="00F508FA">
        <w:rPr>
          <w:rFonts w:ascii="Arial" w:hAnsi="Arial" w:cs="Arial"/>
          <w:bCs/>
          <w:sz w:val="24"/>
          <w:szCs w:val="24"/>
        </w:rPr>
        <w:instrText xml:space="preserve"> SEQ Таблица \* ARABIC </w:instrText>
      </w:r>
      <w:r w:rsidRPr="00F508FA">
        <w:rPr>
          <w:rFonts w:ascii="Arial" w:hAnsi="Arial" w:cs="Arial"/>
          <w:bCs/>
          <w:sz w:val="24"/>
          <w:szCs w:val="24"/>
        </w:rPr>
        <w:fldChar w:fldCharType="separate"/>
      </w:r>
      <w:r w:rsidRPr="00F508FA">
        <w:rPr>
          <w:rFonts w:ascii="Arial" w:hAnsi="Arial" w:cs="Arial"/>
          <w:bCs/>
          <w:noProof/>
          <w:sz w:val="24"/>
          <w:szCs w:val="24"/>
        </w:rPr>
        <w:t>1</w:t>
      </w:r>
      <w:r w:rsidRPr="00F508FA">
        <w:rPr>
          <w:rFonts w:ascii="Arial" w:hAnsi="Arial" w:cs="Arial"/>
          <w:sz w:val="24"/>
          <w:szCs w:val="24"/>
        </w:rPr>
        <w:fldChar w:fldCharType="end"/>
      </w:r>
      <w:r w:rsidRPr="00F508FA">
        <w:rPr>
          <w:rFonts w:ascii="Arial" w:hAnsi="Arial" w:cs="Arial"/>
          <w:bCs/>
          <w:sz w:val="24"/>
          <w:szCs w:val="24"/>
        </w:rPr>
        <w:t>– Матрица доступа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3379"/>
        <w:gridCol w:w="3273"/>
      </w:tblGrid>
      <w:tr w:rsidR="00936678" w:rsidRPr="004863B9" w:rsidTr="00936678">
        <w:tc>
          <w:tcPr>
            <w:tcW w:w="152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Группа</w:t>
            </w:r>
          </w:p>
        </w:tc>
        <w:tc>
          <w:tcPr>
            <w:tcW w:w="176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Уровень доступа к </w:t>
            </w:r>
            <w:proofErr w:type="spellStart"/>
            <w:r w:rsidRPr="00F508FA">
              <w:rPr>
                <w:rFonts w:ascii="Courier New" w:hAnsi="Courier New" w:cs="Courier New"/>
              </w:rPr>
              <w:t>ПДн</w:t>
            </w:r>
            <w:proofErr w:type="spellEnd"/>
          </w:p>
        </w:tc>
        <w:tc>
          <w:tcPr>
            <w:tcW w:w="1710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Разрешенные действия</w:t>
            </w:r>
          </w:p>
        </w:tc>
      </w:tr>
      <w:tr w:rsidR="00936678" w:rsidRPr="004863B9" w:rsidTr="00936678">
        <w:tc>
          <w:tcPr>
            <w:tcW w:w="152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Администратор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176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Обладает полной информацией о технических средствах и конфигурации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Имеет доступ ко всем техническим средствам обработки информации и данным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Обладает правами конфигурирования и </w:t>
            </w:r>
            <w:r w:rsidRPr="00F508FA">
              <w:rPr>
                <w:rFonts w:ascii="Courier New" w:hAnsi="Courier New" w:cs="Courier New"/>
              </w:rPr>
              <w:lastRenderedPageBreak/>
              <w:t xml:space="preserve">административной настройки технических средств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10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lastRenderedPageBreak/>
              <w:t>- сбор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систематизация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накопление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хранение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уточнение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использование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уничтожение</w:t>
            </w:r>
          </w:p>
        </w:tc>
      </w:tr>
      <w:tr w:rsidR="00936678" w:rsidRPr="004863B9" w:rsidTr="00936678">
        <w:tc>
          <w:tcPr>
            <w:tcW w:w="152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lastRenderedPageBreak/>
              <w:t>Администратор безопасности</w:t>
            </w:r>
          </w:p>
        </w:tc>
        <w:tc>
          <w:tcPr>
            <w:tcW w:w="176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Обладает правами Администратора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Обладает полной информацией об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Имеет доступ к средствам защиты информации и протоколирования и к части ключевых элементов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1710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сбор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систематизация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накопление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хранение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уточнение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использование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уничтожение</w:t>
            </w:r>
          </w:p>
        </w:tc>
      </w:tr>
      <w:tr w:rsidR="00936678" w:rsidRPr="004863B9" w:rsidTr="00936678">
        <w:tc>
          <w:tcPr>
            <w:tcW w:w="152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Оператор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1765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F508FA">
              <w:rPr>
                <w:rFonts w:ascii="Courier New" w:hAnsi="Courier New" w:cs="Courier New"/>
              </w:rPr>
              <w:t>ПДн</w:t>
            </w:r>
            <w:proofErr w:type="spellEnd"/>
            <w:r w:rsidRPr="00F508FA">
              <w:rPr>
                <w:rFonts w:ascii="Courier New" w:hAnsi="Courier New" w:cs="Courier New"/>
              </w:rPr>
              <w:t>.</w:t>
            </w:r>
          </w:p>
        </w:tc>
        <w:tc>
          <w:tcPr>
            <w:tcW w:w="1710" w:type="pct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сбор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систематизация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накопление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хранение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уточнение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использование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- уничтожение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Предоставление или прекращение доступа к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осуществляется в соответствии с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приказом о назначении на должность или приказом об увольнении.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3. Тип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Таблица 3 – Параметры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830"/>
      </w:tblGrid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Заданные характеристики безопасности персональных данных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Типовая информационная система</w:t>
            </w:r>
          </w:p>
        </w:tc>
      </w:tr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Структура информационной системы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Локальная информационная система</w:t>
            </w:r>
          </w:p>
        </w:tc>
      </w:tr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Подключение информационной системы к сетям общего пользования и (или) сетям международного информационного обмена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Имеется</w:t>
            </w:r>
          </w:p>
        </w:tc>
      </w:tr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Режим обработки персональных данных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Многопользовательская система</w:t>
            </w:r>
          </w:p>
        </w:tc>
      </w:tr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Режим разграничения прав доступа пользователей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 разграничением доступа</w:t>
            </w:r>
          </w:p>
        </w:tc>
      </w:tr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Местонахождение технических средств информационной системы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Все технические средства находятся в пределах Российской Федерации</w:t>
            </w:r>
          </w:p>
        </w:tc>
      </w:tr>
      <w:tr w:rsidR="00936678" w:rsidRPr="004863B9" w:rsidTr="009366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Дополнительна</w:t>
            </w:r>
            <w:r w:rsidRPr="00F508FA">
              <w:rPr>
                <w:rFonts w:ascii="Courier New" w:hAnsi="Courier New" w:cs="Courier New"/>
                <w:lang w:val="en-US"/>
              </w:rPr>
              <w:t>я</w:t>
            </w:r>
            <w:r w:rsidRPr="00F508FA">
              <w:rPr>
                <w:rFonts w:ascii="Courier New" w:hAnsi="Courier New" w:cs="Courier New"/>
              </w:rPr>
              <w:t xml:space="preserve"> информация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К персональным данным предъявляется требование целостности и (или) доступности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ЛИС II типа – локальная информационная система, имеющая подключение к сетям связи общего пользования и (или) сетям международного информационного обмена информационные системы, с разграничением прав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508FA">
        <w:rPr>
          <w:rFonts w:ascii="Arial" w:hAnsi="Arial" w:cs="Arial"/>
          <w:b/>
          <w:bCs/>
          <w:iCs/>
          <w:sz w:val="24"/>
          <w:szCs w:val="24"/>
        </w:rPr>
        <w:t xml:space="preserve">4. </w:t>
      </w:r>
      <w:bookmarkStart w:id="5" w:name="_Toc338073932"/>
      <w:r w:rsidRPr="00F508FA">
        <w:rPr>
          <w:rFonts w:ascii="Arial" w:hAnsi="Arial" w:cs="Arial"/>
          <w:b/>
          <w:bCs/>
          <w:iCs/>
          <w:sz w:val="24"/>
          <w:szCs w:val="24"/>
        </w:rPr>
        <w:t xml:space="preserve">Исходный уровень защищенности </w:t>
      </w:r>
      <w:proofErr w:type="spellStart"/>
      <w:r w:rsidRPr="00F508FA">
        <w:rPr>
          <w:rFonts w:ascii="Arial" w:hAnsi="Arial" w:cs="Arial"/>
          <w:b/>
          <w:bCs/>
          <w:iCs/>
          <w:sz w:val="24"/>
          <w:szCs w:val="24"/>
        </w:rPr>
        <w:t>ИСПДн</w:t>
      </w:r>
      <w:bookmarkEnd w:id="5"/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Под общим уровнем защищенности понимается обобщенный показатель, зависящий от технических и эксплуатационных характеристик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</w:t>
      </w:r>
      <w:r w:rsidRPr="00F508FA">
        <w:rPr>
          <w:rFonts w:ascii="Arial" w:hAnsi="Arial" w:cs="Arial"/>
          <w:sz w:val="24"/>
          <w:szCs w:val="24"/>
          <w:lang w:val="en-US"/>
        </w:rPr>
        <w:t>Y</w:t>
      </w:r>
      <w:r w:rsidRPr="00F508FA">
        <w:rPr>
          <w:rFonts w:ascii="Arial" w:hAnsi="Arial" w:cs="Arial"/>
          <w:sz w:val="24"/>
          <w:szCs w:val="24"/>
          <w:vertAlign w:val="subscript"/>
        </w:rPr>
        <w:t>1</w:t>
      </w:r>
      <w:r w:rsidRPr="00F508FA">
        <w:rPr>
          <w:rFonts w:ascii="Arial" w:hAnsi="Arial" w:cs="Arial"/>
          <w:sz w:val="24"/>
          <w:szCs w:val="24"/>
        </w:rPr>
        <w:t>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таблице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представлены характеристики уровня исходной защищенности для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АДМИНИСТРАЦИЯ М.О. "КАЗАЧЬЕ"</w:t>
      </w:r>
      <w:proofErr w:type="gramStart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 xml:space="preserve">Таблица </w:t>
      </w:r>
      <w:r w:rsidRPr="00F508FA">
        <w:rPr>
          <w:rFonts w:ascii="Arial" w:hAnsi="Arial" w:cs="Arial"/>
          <w:bCs/>
          <w:sz w:val="24"/>
          <w:szCs w:val="24"/>
        </w:rPr>
        <w:fldChar w:fldCharType="begin"/>
      </w:r>
      <w:r w:rsidRPr="00F508FA">
        <w:rPr>
          <w:rFonts w:ascii="Arial" w:hAnsi="Arial" w:cs="Arial"/>
          <w:bCs/>
          <w:sz w:val="24"/>
          <w:szCs w:val="24"/>
        </w:rPr>
        <w:instrText xml:space="preserve"> SEQ Таблица \* ARABIC </w:instrText>
      </w:r>
      <w:r w:rsidRPr="00F508FA">
        <w:rPr>
          <w:rFonts w:ascii="Arial" w:hAnsi="Arial" w:cs="Arial"/>
          <w:bCs/>
          <w:sz w:val="24"/>
          <w:szCs w:val="24"/>
        </w:rPr>
        <w:fldChar w:fldCharType="separate"/>
      </w:r>
      <w:r w:rsidRPr="00F508FA">
        <w:rPr>
          <w:rFonts w:ascii="Arial" w:hAnsi="Arial" w:cs="Arial"/>
          <w:bCs/>
          <w:noProof/>
          <w:sz w:val="24"/>
          <w:szCs w:val="24"/>
        </w:rPr>
        <w:t>2</w:t>
      </w:r>
      <w:r w:rsidRPr="00F508FA">
        <w:rPr>
          <w:rFonts w:ascii="Arial" w:hAnsi="Arial" w:cs="Arial"/>
          <w:sz w:val="24"/>
          <w:szCs w:val="24"/>
        </w:rPr>
        <w:fldChar w:fldCharType="end"/>
      </w:r>
      <w:r w:rsidRPr="00F508FA">
        <w:rPr>
          <w:rFonts w:ascii="Arial" w:hAnsi="Arial" w:cs="Arial"/>
          <w:bCs/>
          <w:sz w:val="24"/>
          <w:szCs w:val="24"/>
        </w:rPr>
        <w:t> – Исходный уровень защищенности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6283"/>
        <w:gridCol w:w="2017"/>
      </w:tblGrid>
      <w:tr w:rsidR="00936678" w:rsidRPr="004863B9" w:rsidTr="00936678">
        <w:trPr>
          <w:trHeight w:val="655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Технические и эксплуатационные характеристики</w:t>
            </w:r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Уровень</w:t>
            </w:r>
          </w:p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защищенности</w:t>
            </w:r>
          </w:p>
        </w:tc>
      </w:tr>
      <w:tr w:rsidR="00936678" w:rsidRPr="004863B9" w:rsidTr="00936678">
        <w:trPr>
          <w:trHeight w:val="398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1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По территориальному размещению</w:t>
            </w:r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Высокий</w:t>
            </w:r>
          </w:p>
        </w:tc>
      </w:tr>
      <w:tr w:rsidR="00936678" w:rsidRPr="004863B9" w:rsidTr="00936678">
        <w:trPr>
          <w:trHeight w:val="466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По наличию соединения с сетями общего пользования</w:t>
            </w:r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Средний</w:t>
            </w:r>
          </w:p>
        </w:tc>
      </w:tr>
      <w:tr w:rsidR="00936678" w:rsidRPr="004863B9" w:rsidTr="00936678">
        <w:trPr>
          <w:trHeight w:val="650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3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По встроенным (легальным) операциям с записями баз персональных данных</w:t>
            </w:r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Низкий</w:t>
            </w:r>
          </w:p>
        </w:tc>
      </w:tr>
      <w:tr w:rsidR="00936678" w:rsidRPr="004863B9" w:rsidTr="00936678">
        <w:trPr>
          <w:trHeight w:val="473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4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По разграничению доступа к персональным данным</w:t>
            </w:r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Средний</w:t>
            </w:r>
          </w:p>
        </w:tc>
      </w:tr>
      <w:tr w:rsidR="00936678" w:rsidRPr="004863B9" w:rsidTr="00936678">
        <w:trPr>
          <w:trHeight w:val="486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5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По наличию соединений с другими базами </w:t>
            </w:r>
            <w:proofErr w:type="spellStart"/>
            <w:r w:rsidRPr="00F508FA">
              <w:rPr>
                <w:rFonts w:ascii="Courier New" w:hAnsi="Courier New" w:cs="Courier New"/>
              </w:rPr>
              <w:t>ПДн</w:t>
            </w:r>
            <w:proofErr w:type="spellEnd"/>
            <w:r w:rsidRPr="00F508FA">
              <w:rPr>
                <w:rFonts w:ascii="Courier New" w:hAnsi="Courier New" w:cs="Courier New"/>
              </w:rPr>
              <w:t xml:space="preserve"> иных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Высокий</w:t>
            </w:r>
          </w:p>
        </w:tc>
      </w:tr>
      <w:tr w:rsidR="00936678" w:rsidRPr="004863B9" w:rsidTr="00936678">
        <w:trPr>
          <w:trHeight w:val="480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6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По уровню (обезличивания) </w:t>
            </w:r>
            <w:proofErr w:type="spellStart"/>
            <w:r w:rsidRPr="00F508FA">
              <w:rPr>
                <w:rFonts w:ascii="Courier New" w:hAnsi="Courier New" w:cs="Courier New"/>
              </w:rPr>
              <w:t>ПДн</w:t>
            </w:r>
            <w:proofErr w:type="spellEnd"/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Низкий</w:t>
            </w:r>
          </w:p>
        </w:tc>
      </w:tr>
      <w:tr w:rsidR="00936678" w:rsidRPr="004863B9" w:rsidTr="00936678">
        <w:trPr>
          <w:trHeight w:val="650"/>
        </w:trPr>
        <w:tc>
          <w:tcPr>
            <w:tcW w:w="1164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7</w:t>
            </w:r>
          </w:p>
        </w:tc>
        <w:tc>
          <w:tcPr>
            <w:tcW w:w="6550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gramStart"/>
            <w:r w:rsidRPr="00F508FA">
              <w:rPr>
                <w:rFonts w:ascii="Courier New" w:hAnsi="Courier New" w:cs="Courier New"/>
              </w:rPr>
              <w:t xml:space="preserve">По объему </w:t>
            </w:r>
            <w:proofErr w:type="spellStart"/>
            <w:r w:rsidRPr="00F508FA">
              <w:rPr>
                <w:rFonts w:ascii="Courier New" w:hAnsi="Courier New" w:cs="Courier New"/>
              </w:rPr>
              <w:t>ПДн</w:t>
            </w:r>
            <w:proofErr w:type="spellEnd"/>
            <w:r w:rsidRPr="00F508FA">
              <w:rPr>
                <w:rFonts w:ascii="Courier New" w:hAnsi="Courier New" w:cs="Courier New"/>
              </w:rPr>
              <w:t xml:space="preserve">, которые предоставляются сторонним пользователям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  <w:r w:rsidRPr="00F508FA">
              <w:rPr>
                <w:rFonts w:ascii="Courier New" w:hAnsi="Courier New" w:cs="Courier New"/>
              </w:rPr>
              <w:t xml:space="preserve"> без предварительной обработки</w:t>
            </w:r>
            <w:proofErr w:type="gramEnd"/>
          </w:p>
        </w:tc>
        <w:tc>
          <w:tcPr>
            <w:tcW w:w="2032" w:type="dxa"/>
            <w:vAlign w:val="center"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Высокий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Определение исходной степени защищенности: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имеет высокий уровень исходной защищенности, если не менее 70 % характеристик соответствуют уровню «высокий»;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</w:t>
      </w:r>
      <w:r w:rsidR="00F7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имеет средний уровень исходной защищенности, если не выполняются условия по пункту 1 и не менее 70 % характеристик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соответствуют уровню не ниже «средний»;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имеет низкую степень исходной защищенности, если не выполняются условия по пунктам 1 и 2.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Таблица 4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"/>
        <w:gridCol w:w="2874"/>
        <w:gridCol w:w="2451"/>
        <w:gridCol w:w="2874"/>
      </w:tblGrid>
      <w:tr w:rsidR="00936678" w:rsidRPr="004863B9" w:rsidTr="00936678">
        <w:trPr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508FA">
              <w:rPr>
                <w:rFonts w:ascii="Courier New" w:hAnsi="Courier New" w:cs="Courier New"/>
              </w:rPr>
              <w:t>п</w:t>
            </w:r>
            <w:proofErr w:type="gramEnd"/>
            <w:r w:rsidRPr="00F508FA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Значение характеристики (уровень защищенности)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Количество значений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Процент значений не ниже данного уровня</w:t>
            </w:r>
          </w:p>
        </w:tc>
      </w:tr>
      <w:tr w:rsidR="00936678" w:rsidRPr="004863B9" w:rsidTr="0093667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Высокий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42%</w:t>
            </w:r>
          </w:p>
        </w:tc>
      </w:tr>
      <w:tr w:rsidR="00936678" w:rsidRPr="004863B9" w:rsidTr="0093667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Средний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29%</w:t>
            </w:r>
          </w:p>
        </w:tc>
      </w:tr>
      <w:tr w:rsidR="00936678" w:rsidRPr="004863B9" w:rsidTr="0093667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29%</w:t>
            </w:r>
          </w:p>
        </w:tc>
      </w:tr>
    </w:tbl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соответствии с полученными данными устанавливается </w:t>
      </w:r>
      <w:r w:rsidRPr="00F508FA">
        <w:rPr>
          <w:rFonts w:ascii="Arial" w:hAnsi="Arial" w:cs="Arial"/>
          <w:bCs/>
          <w:sz w:val="24"/>
          <w:szCs w:val="24"/>
        </w:rPr>
        <w:t>средний</w:t>
      </w:r>
      <w:r w:rsidRPr="00F508FA">
        <w:rPr>
          <w:rFonts w:ascii="Arial" w:hAnsi="Arial" w:cs="Arial"/>
          <w:sz w:val="24"/>
          <w:szCs w:val="24"/>
        </w:rPr>
        <w:t xml:space="preserve"> показатель исходной защищенности, значение коэффициента </w:t>
      </w:r>
      <w:r w:rsidRPr="00F508FA">
        <w:rPr>
          <w:rFonts w:ascii="Arial" w:hAnsi="Arial" w:cs="Arial"/>
          <w:sz w:val="24"/>
          <w:szCs w:val="24"/>
          <w:lang w:val="en-US"/>
        </w:rPr>
        <w:t>Y</w:t>
      </w:r>
      <w:r w:rsidRPr="00F508FA">
        <w:rPr>
          <w:rFonts w:ascii="Arial" w:hAnsi="Arial" w:cs="Arial"/>
          <w:sz w:val="24"/>
          <w:szCs w:val="24"/>
          <w:vertAlign w:val="subscript"/>
        </w:rPr>
        <w:t>1</w:t>
      </w:r>
      <w:r w:rsidRPr="00F508FA">
        <w:rPr>
          <w:rFonts w:ascii="Arial" w:hAnsi="Arial" w:cs="Arial"/>
          <w:sz w:val="24"/>
          <w:szCs w:val="24"/>
        </w:rPr>
        <w:t>=5.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5. Вероятность реализации угроз безопасности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5.1 Классификация угроз безопасности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Перечень угроз, уязвимостей и технических каналов утечки информации сформирован в соответствии с требованиями руководящих документов ФСТЭК России.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Состав и содержание </w:t>
      </w: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определяется совокупностью условий и факторов, создающих опасность несанкционированного, в том числе случайного, доступа к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обрабатываемым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Учреждения представляет собой совокупность информационных и программно-аппаратных элементов и их особенностей как объектов обеспечения безопасности. Основными элементами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являются: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персональные данные, обрабатываемые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информационные технологии, как совокупность приемов, способов и методов применения средств вычислительной техники при обработке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технические средства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осуществляющие обработку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(средства вычислительной техники (СВТ), информационно-вычислительные комплексы и сети, средства и системы передачи, приема и обработки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программные средства (операционные системы, системы управления базами данных и т.п.);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средства защиты информации (СЗИ), включая СКЗИ;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вспомогательные технические средства и системы (технические средства и системы, их коммуникации, не предназначенные для обработки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но размещенные в помещениях, в которых расположены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такие как средства вычислительной техники, средства и системы охранной и пожарной сигнализации, средства и системы кондиционирования, средства электронной оргтехники и т.п.) (далее - ВТСС);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документация на СКЗИ и на технические и программные компоненты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ключевая, аутентифицирующая и парольная информация;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помещения, в которых находятся защищаемые ресурсы.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Возможности источников </w:t>
      </w: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обусловлены совокупностью методов и способов несанкционированного и (или) случайного доступа к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в результате которого возможно нарушение конфиденциальности (копирование, неправомерное распространение), целостности (уничтожение, изменение) и доступности (блокирование)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безопасности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реализуется в результате образования канала реализации </w:t>
      </w: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между источником угрозы и носителем (источником)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что создает необходимые условия для нарушения безопасности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(несанкционированный или случайный доступ).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Основными элементами канала реализации </w:t>
      </w: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являются: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источник </w:t>
      </w:r>
      <w:proofErr w:type="spellStart"/>
      <w:r w:rsidRPr="00F508FA">
        <w:rPr>
          <w:rFonts w:ascii="Arial" w:hAnsi="Arial" w:cs="Arial"/>
          <w:sz w:val="24"/>
          <w:szCs w:val="24"/>
        </w:rPr>
        <w:t>УБПДн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– субъект, материальный объект или физическое явление, </w:t>
      </w:r>
      <w:proofErr w:type="spellStart"/>
      <w:r w:rsidRPr="00F508FA">
        <w:rPr>
          <w:rFonts w:ascii="Arial" w:hAnsi="Arial" w:cs="Arial"/>
          <w:sz w:val="24"/>
          <w:szCs w:val="24"/>
        </w:rPr>
        <w:t>создающиеУБПДн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 xml:space="preserve">среда (путь) распространения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или воздействий, в которой физическое поле, сигнал, данные или программы могут распространяться и воздействовать на защищаемые свойства (конфиденциальность, целостность, доступность)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  <w:proofErr w:type="gramEnd"/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носитель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– физическое лицо или материальный объект, в том числе физическое поле, в котором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Источниками угроз НСД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могут быть: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нарушитель;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носитель вредоносной программы.</w:t>
      </w:r>
    </w:p>
    <w:p w:rsidR="00936678" w:rsidRPr="00F508FA" w:rsidRDefault="00936678" w:rsidP="00F7618F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6" w:name="_Toc338073927"/>
      <w:r w:rsidRPr="00F508FA">
        <w:rPr>
          <w:rFonts w:ascii="Arial" w:hAnsi="Arial" w:cs="Arial"/>
          <w:bCs/>
          <w:iCs/>
          <w:sz w:val="24"/>
          <w:szCs w:val="24"/>
        </w:rPr>
        <w:t>5.2 Классификация нарушителей</w:t>
      </w:r>
      <w:bookmarkEnd w:id="6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По признаку принадлежности к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все нарушители делятся на две группы: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7" w:name="_Toc246226120"/>
      <w:bookmarkStart w:id="8" w:name="_Toc338073928"/>
      <w:r w:rsidRPr="00F508FA">
        <w:rPr>
          <w:rFonts w:ascii="Arial" w:hAnsi="Arial" w:cs="Arial"/>
          <w:bCs/>
          <w:sz w:val="24"/>
          <w:szCs w:val="24"/>
        </w:rPr>
        <w:t>Внешний нарушитель</w:t>
      </w:r>
      <w:bookmarkEnd w:id="7"/>
      <w:bookmarkEnd w:id="8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качестве внешнего нарушителя информационной безопасности, рассматривается нарушитель, который не имеет непосредственного доступа к техническим средствам и ресурсам системы, находящимся в пределах контролируемой зоны.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внешний нарушитель не может воздействовать на защищаемую информацию по техническим каналам утечки, так как объем информации, хранимой и обрабатываемой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является недостаточным для возможной мотивации внешнего нарушителя к осуществлению действий, направленных утечку информации по техническим каналам утечки.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Предполагается, что внешний нарушитель может воздействовать на защищаемую информацию только во время ее передачи по каналам связи.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9" w:name="_Toc246226121"/>
      <w:bookmarkStart w:id="10" w:name="_Toc338073929"/>
      <w:r w:rsidRPr="00F508FA">
        <w:rPr>
          <w:rFonts w:ascii="Arial" w:hAnsi="Arial" w:cs="Arial"/>
          <w:bCs/>
          <w:sz w:val="24"/>
          <w:szCs w:val="24"/>
        </w:rPr>
        <w:t>Внутренний нарушитель</w:t>
      </w:r>
      <w:bookmarkEnd w:id="9"/>
      <w:bookmarkEnd w:id="10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Возможности внутреннего нарушителя существенным образом зависят от действующих в пределах контролируемой зоны ограничительных факторов, из которых основным является реализация комплекса организационно-технических мер, в том числе по подбору, расстановке и обеспечению высокой профессиональной подготовки кадров, допуску физических лиц внутрь контролируемой зоны и контролю за порядком проведения работ, направленных на предотвращение и пресечение несанкционированного доступа.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Система разграничения доступа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обеспечивает разграничение прав пользователей на доступ к информационным, программным, аппаратным и другим ресурсам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соответствии с принятой политикой информационной безопасности (правилами). К внутренним нарушителям могут относиться: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администраторы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(категория I);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администраторы конкретных подсистем или баз данных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(категория II);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пользователи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(категория III);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пользователи, являющиеся внешними по отношению </w:t>
      </w:r>
      <w:proofErr w:type="gramStart"/>
      <w:r w:rsidRPr="00F508FA">
        <w:rPr>
          <w:rFonts w:ascii="Arial" w:hAnsi="Arial" w:cs="Arial"/>
          <w:sz w:val="24"/>
          <w:szCs w:val="24"/>
        </w:rPr>
        <w:t>к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конкретной АС (категория IV);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лица, обладающие возможностью доступа к системе передачи данных (категория V);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сотрудники, имеющие санкционированный доступ в служебных целях в помещения, в которых размещаются элементы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но не имеющие права доступа к ним (категория VI);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обслуживающий персонал ЛПУ (охрана, работники инженерно–технических служб и т.д.) (категория V</w:t>
      </w:r>
      <w:r w:rsidRPr="00F508FA">
        <w:rPr>
          <w:rFonts w:ascii="Arial" w:hAnsi="Arial" w:cs="Arial"/>
          <w:sz w:val="24"/>
          <w:szCs w:val="24"/>
          <w:lang w:val="en-US"/>
        </w:rPr>
        <w:t>I</w:t>
      </w:r>
      <w:r w:rsidRPr="00F508FA">
        <w:rPr>
          <w:rFonts w:ascii="Arial" w:hAnsi="Arial" w:cs="Arial"/>
          <w:sz w:val="24"/>
          <w:szCs w:val="24"/>
        </w:rPr>
        <w:t>I);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уполномоченный персонал разработчиков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который на договорной основе имеет право на техническое обслуживание и модификацию компонентов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(категория V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>I).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На лиц категорий </w:t>
      </w:r>
      <w:r w:rsidRPr="00F508FA">
        <w:rPr>
          <w:rFonts w:ascii="Arial" w:hAnsi="Arial" w:cs="Arial"/>
          <w:sz w:val="24"/>
          <w:szCs w:val="24"/>
          <w:lang w:val="en-US"/>
        </w:rPr>
        <w:t>I</w:t>
      </w:r>
      <w:r w:rsidRPr="00F508FA">
        <w:rPr>
          <w:rFonts w:ascii="Arial" w:hAnsi="Arial" w:cs="Arial"/>
          <w:sz w:val="24"/>
          <w:szCs w:val="24"/>
        </w:rPr>
        <w:t xml:space="preserve"> и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возложены задачи по администрированию программно-аппаратных средств и баз данных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для интеграции и обеспечения взаимодействия различных подсистем, входящих в состав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508FA">
        <w:rPr>
          <w:rFonts w:ascii="Arial" w:hAnsi="Arial" w:cs="Arial"/>
          <w:sz w:val="24"/>
          <w:szCs w:val="24"/>
        </w:rPr>
        <w:t xml:space="preserve">Администраторы потенциально могут реализовывать угрозы ИБ, используя возможности по непосредственному доступу к защищаемой информации, обрабатываемой и хранимой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а также к техническим и программным средствам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включая средства защиты, используемые в конкретных АС, в соответствии с установленными для них административными полномочиями.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Эти лица хорошо знакомы с основными алгоритмами, протоколами, реализуемыми и используемыми в конкретных подсистемах 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целом, а также с применяемыми принципами и концепциями безопасности.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они могли бы использовать </w:t>
      </w:r>
      <w:r w:rsidRPr="00F508FA">
        <w:rPr>
          <w:rFonts w:ascii="Arial" w:hAnsi="Arial" w:cs="Arial"/>
          <w:bCs/>
          <w:iCs/>
          <w:sz w:val="24"/>
          <w:szCs w:val="24"/>
          <w:u w:val="single"/>
        </w:rPr>
        <w:t>стандартное оборудование</w:t>
      </w:r>
      <w:r w:rsidRPr="00F508FA">
        <w:rPr>
          <w:rFonts w:ascii="Arial" w:hAnsi="Arial" w:cs="Arial"/>
          <w:sz w:val="24"/>
          <w:szCs w:val="24"/>
        </w:rPr>
        <w:t xml:space="preserve"> либо для идентификац</w:t>
      </w:r>
      <w:proofErr w:type="gramStart"/>
      <w:r w:rsidRPr="00F508FA">
        <w:rPr>
          <w:rFonts w:ascii="Arial" w:hAnsi="Arial" w:cs="Arial"/>
          <w:sz w:val="24"/>
          <w:szCs w:val="24"/>
        </w:rPr>
        <w:t>ии уя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звимостей, либо для реализации угроз ИБ. Данное оборудование может быть как частью штатных средств, так и может относиться к легко </w:t>
      </w:r>
      <w:proofErr w:type="gramStart"/>
      <w:r w:rsidRPr="00F508FA">
        <w:rPr>
          <w:rFonts w:ascii="Arial" w:hAnsi="Arial" w:cs="Arial"/>
          <w:sz w:val="24"/>
          <w:szCs w:val="24"/>
        </w:rPr>
        <w:t>получаемому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(например, программное обеспечение, полученное из общедоступных внешних источников).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Кроме того, предполагается, что эти лица могли бы располагать </w:t>
      </w:r>
      <w:r w:rsidRPr="00F508FA">
        <w:rPr>
          <w:rFonts w:ascii="Arial" w:hAnsi="Arial" w:cs="Arial"/>
          <w:bCs/>
          <w:iCs/>
          <w:sz w:val="24"/>
          <w:szCs w:val="24"/>
        </w:rPr>
        <w:t>специализированным оборудованием</w:t>
      </w:r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К лицам категорий </w:t>
      </w:r>
      <w:r w:rsidRPr="00F508FA">
        <w:rPr>
          <w:rFonts w:ascii="Arial" w:hAnsi="Arial" w:cs="Arial"/>
          <w:sz w:val="24"/>
          <w:szCs w:val="24"/>
          <w:lang w:val="en-US"/>
        </w:rPr>
        <w:t>I</w:t>
      </w:r>
      <w:r w:rsidRPr="00F508FA">
        <w:rPr>
          <w:rFonts w:ascii="Arial" w:hAnsi="Arial" w:cs="Arial"/>
          <w:sz w:val="24"/>
          <w:szCs w:val="24"/>
        </w:rPr>
        <w:t xml:space="preserve"> и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ввиду их исключительной роли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должен применяться комплекс особых организационно-режимных мер по их подбору, принятию на работу, назначению на должность и контролю выполнения функциональных обязанностей.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в число лиц категорий </w:t>
      </w:r>
      <w:r w:rsidRPr="00F508FA">
        <w:rPr>
          <w:rFonts w:ascii="Arial" w:hAnsi="Arial" w:cs="Arial"/>
          <w:sz w:val="24"/>
          <w:szCs w:val="24"/>
          <w:lang w:val="en-US"/>
        </w:rPr>
        <w:t>I</w:t>
      </w:r>
      <w:r w:rsidRPr="00F508FA">
        <w:rPr>
          <w:rFonts w:ascii="Arial" w:hAnsi="Arial" w:cs="Arial"/>
          <w:sz w:val="24"/>
          <w:szCs w:val="24"/>
        </w:rPr>
        <w:t xml:space="preserve"> и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будут включаться только доверенные лица и поэтому указанные лица исключаются из числа вероятных нарушителей.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лица категорий </w:t>
      </w:r>
      <w:r w:rsidRPr="00F508FA">
        <w:rPr>
          <w:rFonts w:ascii="Arial" w:hAnsi="Arial" w:cs="Arial"/>
          <w:sz w:val="24"/>
          <w:szCs w:val="24"/>
          <w:lang w:val="en-US"/>
        </w:rPr>
        <w:t>III</w:t>
      </w:r>
      <w:r w:rsidRPr="00F508FA">
        <w:rPr>
          <w:rFonts w:ascii="Arial" w:hAnsi="Arial" w:cs="Arial"/>
          <w:sz w:val="24"/>
          <w:szCs w:val="24"/>
        </w:rPr>
        <w:t>-</w:t>
      </w:r>
      <w:r w:rsidRPr="00F508FA">
        <w:rPr>
          <w:rFonts w:ascii="Arial" w:hAnsi="Arial" w:cs="Arial"/>
          <w:sz w:val="24"/>
          <w:szCs w:val="24"/>
          <w:lang w:val="en-US"/>
        </w:rPr>
        <w:t>VI</w:t>
      </w:r>
      <w:r w:rsidRPr="00F508FA">
        <w:rPr>
          <w:rFonts w:ascii="Arial" w:hAnsi="Arial" w:cs="Arial"/>
          <w:sz w:val="24"/>
          <w:szCs w:val="24"/>
        </w:rPr>
        <w:t>I</w:t>
      </w:r>
      <w:r w:rsidRPr="00F508FA">
        <w:rPr>
          <w:rFonts w:ascii="Arial" w:hAnsi="Arial" w:cs="Arial"/>
          <w:sz w:val="24"/>
          <w:szCs w:val="24"/>
          <w:lang w:val="en-US"/>
        </w:rPr>
        <w:t>I</w:t>
      </w:r>
      <w:r w:rsidRPr="00F508FA">
        <w:rPr>
          <w:rFonts w:ascii="Arial" w:hAnsi="Arial" w:cs="Arial"/>
          <w:sz w:val="24"/>
          <w:szCs w:val="24"/>
        </w:rPr>
        <w:t xml:space="preserve"> относятся к вероятным нарушителям.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Предполагается, что возможность сговора внутренних нарушителей маловероятна ввиду принятых организационных и контролирующих мер.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1" w:name="_Toc227227727"/>
      <w:bookmarkStart w:id="12" w:name="_Toc227229593"/>
      <w:bookmarkStart w:id="13" w:name="_Toc245702252"/>
      <w:bookmarkStart w:id="14" w:name="_Toc246226122"/>
      <w:bookmarkStart w:id="15" w:name="_Toc338073930"/>
      <w:r w:rsidRPr="00F508FA">
        <w:rPr>
          <w:rFonts w:ascii="Arial" w:hAnsi="Arial" w:cs="Arial"/>
          <w:bCs/>
          <w:sz w:val="24"/>
          <w:szCs w:val="24"/>
        </w:rPr>
        <w:t>Предположения об имеющейся у нарушителя информации об объектах реализации угроз</w:t>
      </w:r>
      <w:bookmarkEnd w:id="11"/>
      <w:bookmarkEnd w:id="12"/>
      <w:bookmarkEnd w:id="13"/>
      <w:bookmarkEnd w:id="14"/>
      <w:bookmarkEnd w:id="15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качестве основных уровней знаний нарушителей об АС можно выделить </w:t>
      </w:r>
      <w:proofErr w:type="gramStart"/>
      <w:r w:rsidRPr="00F508FA">
        <w:rPr>
          <w:rFonts w:ascii="Arial" w:hAnsi="Arial" w:cs="Arial"/>
          <w:sz w:val="24"/>
          <w:szCs w:val="24"/>
        </w:rPr>
        <w:t>следующие</w:t>
      </w:r>
      <w:proofErr w:type="gramEnd"/>
      <w:r w:rsidRPr="00F508FA">
        <w:rPr>
          <w:rFonts w:ascii="Arial" w:hAnsi="Arial" w:cs="Arial"/>
          <w:sz w:val="24"/>
          <w:szCs w:val="24"/>
        </w:rPr>
        <w:t>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общая информация</w:t>
      </w:r>
      <w:r w:rsidRPr="00F508FA">
        <w:rPr>
          <w:rFonts w:ascii="Arial" w:hAnsi="Arial" w:cs="Arial"/>
          <w:sz w:val="24"/>
          <w:szCs w:val="24"/>
        </w:rPr>
        <w:t xml:space="preserve"> – информации о назначения и общих характеристиках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 xml:space="preserve">эксплуатационная информация – </w:t>
      </w:r>
      <w:r w:rsidRPr="00F508FA">
        <w:rPr>
          <w:rFonts w:ascii="Arial" w:hAnsi="Arial" w:cs="Arial"/>
          <w:sz w:val="24"/>
          <w:szCs w:val="24"/>
        </w:rPr>
        <w:t>информация, полученная из эксплуатационной документации;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чувствительная информация</w:t>
      </w:r>
      <w:r w:rsidRPr="00F508FA">
        <w:rPr>
          <w:rFonts w:ascii="Arial" w:hAnsi="Arial" w:cs="Arial"/>
          <w:sz w:val="24"/>
          <w:szCs w:val="24"/>
        </w:rPr>
        <w:t xml:space="preserve"> – информация, дополняющая эксплуатационную информацию об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(например, сведения из проектной документации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частности, нарушитель может иметь: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данные об организации работы, структуре и используемых технических, программных и программно-технических средствах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сведения об информационных ресурсах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: порядок и правила создания, хранения и передачи информации, структура и свойства информационных потоков;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данные об уязвимостях, включая данные о недокументированных (</w:t>
      </w:r>
      <w:proofErr w:type="spellStart"/>
      <w:r w:rsidRPr="00F508FA">
        <w:rPr>
          <w:rFonts w:ascii="Arial" w:hAnsi="Arial" w:cs="Arial"/>
          <w:sz w:val="24"/>
          <w:szCs w:val="24"/>
        </w:rPr>
        <w:t>недекларированных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) возможностях технических, программных и программно-технических средств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данные о реализованных в ПСЗИ принципах и алгоритмах;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исходные тексты программного обеспечения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сведения о возможных каналах реализации угроз;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информацию о способах реализации угроз.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III</w:t>
      </w:r>
      <w:r w:rsidRPr="00F508FA">
        <w:rPr>
          <w:rFonts w:ascii="Arial" w:hAnsi="Arial" w:cs="Arial"/>
          <w:sz w:val="24"/>
          <w:szCs w:val="24"/>
        </w:rPr>
        <w:t xml:space="preserve"> и категории IV владеют только эксплуатационной информацией, что обеспечивается организационными мерами. При этом лица категории IV не владеют парольной, аутентифицирующей и ключевой информацией, используемой в АИС, к которым они не имеют санкционированного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</w:t>
      </w:r>
      <w:r w:rsidRPr="00F508FA">
        <w:rPr>
          <w:rFonts w:ascii="Arial" w:hAnsi="Arial" w:cs="Arial"/>
          <w:sz w:val="24"/>
          <w:szCs w:val="24"/>
        </w:rPr>
        <w:t xml:space="preserve"> владеют в той или иной части чувствительной и эксплуатационной информацией о системе передачи информации и общей информацией об АИС, </w:t>
      </w:r>
      <w:proofErr w:type="gramStart"/>
      <w:r w:rsidRPr="00F508FA">
        <w:rPr>
          <w:rFonts w:ascii="Arial" w:hAnsi="Arial" w:cs="Arial"/>
          <w:sz w:val="24"/>
          <w:szCs w:val="24"/>
        </w:rPr>
        <w:t>использующих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эту систему передачи информации, что обеспечивается организационными мерами. При этом лица категории V не владеют парольной и аутентифицирующей информацией, используемой в АИС.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VI</w:t>
      </w:r>
      <w:r w:rsidRPr="00F508FA">
        <w:rPr>
          <w:rFonts w:ascii="Arial" w:hAnsi="Arial" w:cs="Arial"/>
          <w:sz w:val="24"/>
          <w:szCs w:val="24"/>
        </w:rPr>
        <w:t xml:space="preserve"> и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VII</w:t>
      </w:r>
      <w:r w:rsidRPr="00F508FA">
        <w:rPr>
          <w:rFonts w:ascii="Arial" w:hAnsi="Arial" w:cs="Arial"/>
          <w:sz w:val="24"/>
          <w:szCs w:val="24"/>
        </w:rPr>
        <w:t xml:space="preserve"> по уровню знаний не превосходят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</w:t>
      </w:r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VIII</w:t>
      </w:r>
      <w:r w:rsidRPr="00F508FA">
        <w:rPr>
          <w:rFonts w:ascii="Arial" w:hAnsi="Arial" w:cs="Arial"/>
          <w:sz w:val="24"/>
          <w:szCs w:val="24"/>
        </w:rPr>
        <w:t xml:space="preserve"> обладают чувствительной информацией об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функционально ориентированных АИС, включая информацию об уязвимостях технических и программных средств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. Организационными мерами предполагается исключить доступ лиц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VIII</w:t>
      </w:r>
      <w:r w:rsidRPr="00F508FA">
        <w:rPr>
          <w:rFonts w:ascii="Arial" w:hAnsi="Arial" w:cs="Arial"/>
          <w:sz w:val="24"/>
          <w:szCs w:val="24"/>
        </w:rPr>
        <w:t xml:space="preserve"> к техническим и программным средствам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момент обработки с использованием этих средств защищаемой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Таким образом, наиболее информированными об АИС являются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III</w:t>
      </w:r>
      <w:r w:rsidRPr="00F508FA">
        <w:rPr>
          <w:rFonts w:ascii="Arial" w:hAnsi="Arial" w:cs="Arial"/>
          <w:sz w:val="24"/>
          <w:szCs w:val="24"/>
        </w:rPr>
        <w:t xml:space="preserve"> и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VIII</w:t>
      </w:r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Степень информированности нарушителя зависит от многих факторов, включая реализованные в ЛПУ конкретные организационные меры и компетенцию нарушителей. Поэтому объективно оценить объем знаний вероятного нарушителя в общем случае практически невозможно.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В связи с изложенным, с целью создания определенного запаса прочности предполагается, что вероятные нарушители обладают всей информацией, необходимой для подготовки и реализации угроз, за исключением информации, доступ к которой со стороны нарушителя исключается системой защиты информации.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К такой информации, например, относится парольная, аутентифицирующая и ключевая информация.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6" w:name="_Toc227227728"/>
      <w:bookmarkStart w:id="17" w:name="_Toc227229594"/>
      <w:bookmarkStart w:id="18" w:name="_Toc245702253"/>
      <w:bookmarkStart w:id="19" w:name="_Toc246226123"/>
      <w:bookmarkStart w:id="20" w:name="_Toc338073931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Предположения об имеющихся у нарушителя средствах реализации угроз</w:t>
      </w:r>
      <w:bookmarkEnd w:id="16"/>
      <w:bookmarkEnd w:id="17"/>
      <w:bookmarkEnd w:id="18"/>
      <w:bookmarkEnd w:id="19"/>
      <w:bookmarkEnd w:id="20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Предполагается, что нарушитель имеет: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- аппаратные компоненты </w:t>
      </w:r>
      <w:proofErr w:type="spellStart"/>
      <w:r w:rsidRPr="00F508FA">
        <w:rPr>
          <w:rFonts w:ascii="Arial" w:hAnsi="Arial" w:cs="Arial"/>
          <w:sz w:val="24"/>
          <w:szCs w:val="24"/>
        </w:rPr>
        <w:t>СЗПДн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СФ </w:t>
      </w:r>
      <w:proofErr w:type="spellStart"/>
      <w:r w:rsidRPr="00F508FA">
        <w:rPr>
          <w:rFonts w:ascii="Arial" w:hAnsi="Arial" w:cs="Arial"/>
          <w:sz w:val="24"/>
          <w:szCs w:val="24"/>
        </w:rPr>
        <w:t>СЗПДн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доступные в свободной продаже технические средства и программное обеспечение;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специально разработанные технические средства и программное обеспечение.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Внутренний нарушитель может использовать штатные средства</w:t>
      </w:r>
      <w:r w:rsidRPr="00F508FA">
        <w:rPr>
          <w:rFonts w:ascii="Arial" w:hAnsi="Arial" w:cs="Arial"/>
          <w:i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Состав имеющихся у нарушителя средств, которые он может использовать для реализации угроз ИБ, а также возможности по их применению зависят от многих факторов, включая реализованные на объектах ЛПУ конкретные организационные меры, финансовые возможности и компетенцию нарушителей. Поэтому объективно оценить состав имеющихся у нарушителя средств реализации угроз в общем случае практически невозможно.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Поэтому, для создания устойчивой </w:t>
      </w:r>
      <w:proofErr w:type="spellStart"/>
      <w:r w:rsidRPr="00F508FA">
        <w:rPr>
          <w:rFonts w:ascii="Arial" w:hAnsi="Arial" w:cs="Arial"/>
          <w:sz w:val="24"/>
          <w:szCs w:val="24"/>
        </w:rPr>
        <w:t>СЗПДн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предполагается, что вероятный нарушитель имеет все необходимые для реализации угроз средства, возможности которых не превосходят возможности аналогичных средств реализации угроз на информацию, содержащую сведения, составляющие государственную тайну, и технические и программные средства, обрабатывающие эту информацию.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Вместе с тем предполагается, что нарушитель не имеет: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средств перехвата в технических каналах утечки;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средств воздействия через сигнальные цепи;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средств воздействия на источники и через цепи питания;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средств воздействия через цепи заземления;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средств активного воздействия на технические средства (средств облучения).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Предполагается, что наиболее совершенными средствами реализации угроз обладают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III</w:t>
      </w:r>
      <w:r w:rsidRPr="00F508FA">
        <w:rPr>
          <w:rFonts w:ascii="Arial" w:hAnsi="Arial" w:cs="Arial"/>
          <w:sz w:val="24"/>
          <w:szCs w:val="24"/>
        </w:rPr>
        <w:t xml:space="preserve"> и лица категории </w:t>
      </w:r>
      <w:r w:rsidRPr="00F508FA">
        <w:rPr>
          <w:rFonts w:ascii="Arial" w:hAnsi="Arial" w:cs="Arial"/>
          <w:sz w:val="24"/>
          <w:szCs w:val="24"/>
          <w:lang w:val="en-US"/>
        </w:rPr>
        <w:t>VIII</w:t>
      </w:r>
      <w:bookmarkStart w:id="21" w:name="_Toc338073933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22" w:name="_Toc247482361"/>
      <w:r w:rsidRPr="00F508FA">
        <w:rPr>
          <w:rFonts w:ascii="Arial" w:hAnsi="Arial" w:cs="Arial"/>
          <w:bCs/>
          <w:iCs/>
          <w:sz w:val="24"/>
          <w:szCs w:val="24"/>
        </w:rPr>
        <w:t xml:space="preserve">5.3 Классификация уязвимостей </w:t>
      </w:r>
      <w:proofErr w:type="spellStart"/>
      <w:r w:rsidRPr="00F508FA">
        <w:rPr>
          <w:rFonts w:ascii="Arial" w:hAnsi="Arial" w:cs="Arial"/>
          <w:bCs/>
          <w:iCs/>
          <w:sz w:val="24"/>
          <w:szCs w:val="24"/>
        </w:rPr>
        <w:t>ИСПДн</w:t>
      </w:r>
      <w:bookmarkEnd w:id="22"/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Уязвимость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– недостаток или слабое место в системном или прикладном программном (программно-аппаратном) обеспечении автоматизированной информационной системы, которое может быть использовано для реализации угрозы безопасности </w:t>
      </w:r>
      <w:proofErr w:type="gramStart"/>
      <w:r w:rsidRPr="00F508FA">
        <w:rPr>
          <w:rFonts w:ascii="Arial" w:hAnsi="Arial" w:cs="Arial"/>
          <w:sz w:val="24"/>
          <w:szCs w:val="24"/>
        </w:rPr>
        <w:t>персональных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данным.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Причинами возникновения уязвимостей являются: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ошибки при проектировании и разработке программного (программно-аппаратного) обеспечения;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преднамеренные действия по внесению уязвимостей в ходе проектирования и разработки программного (программно-аппаратного) обеспечения;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неправильные настройки программного обеспечения, неправомерное изменение режимов работы устройств и программ;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несанкционированное внедрение и использование неучтенных программ с последующим необоснованным расходованием ресурсов (загрузка процессора, захват оперативной памяти и памяти на внешних носителях);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внедрение вредоносных программ, создающих уязвимости в программном и программно-аппаратном обеспечении;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несанкационированные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неумышленные действия пользователей, приводящие к возникновению уязвимостей;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сбои в работе аппаратного и программного обеспечения (вызванные сбоями в электропитании, выходом из строя аппаратных элементов в результате старения и снижения надежности, внешними воздействиями электромагнитных полей технических устройств и др.).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Различают следующие группы основных уязвимостей: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уязвимости системного программного обеспечения (в том числе протоколов сетевого взаимодействия);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уязвимости прикладного программного обеспечения (в том числе средств защиты информации).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23" w:name="_Toc247482362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F508FA">
        <w:rPr>
          <w:rFonts w:ascii="Arial" w:hAnsi="Arial" w:cs="Arial"/>
          <w:bCs/>
          <w:iCs/>
          <w:sz w:val="24"/>
          <w:szCs w:val="24"/>
        </w:rPr>
        <w:t xml:space="preserve">5.4 Перечень </w:t>
      </w:r>
      <w:proofErr w:type="spellStart"/>
      <w:r w:rsidRPr="00F508FA">
        <w:rPr>
          <w:rFonts w:ascii="Arial" w:hAnsi="Arial" w:cs="Arial"/>
          <w:bCs/>
          <w:iCs/>
          <w:sz w:val="24"/>
          <w:szCs w:val="24"/>
        </w:rPr>
        <w:t>возможныхУБПДн</w:t>
      </w:r>
      <w:bookmarkEnd w:id="23"/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Учреждения можно выделить следующие угрозы: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1. Угрозы от утечки по техническим каналам.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1.1. Угрозы утечки акустической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1.2. Угрозы утечки видовой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1.3. Угрозы утечки информации по каналам ПЭМИН.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 Угрозы несанкционированного доступа к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2.1. Угрозы уничтожения, хищения аппаратных средств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носителей информации путем физического доступа к элементам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2.1.1. Кража ПЭВМ;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2.1.2. Кража носителей информации;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2.1.3. Кража ключей и атрибутов доступа;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2.1.4. Кражи, модификации, уничтожения информации;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2.1.5. Вывод из строя узлов ПЭВМ, каналов связи;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2.1.6. Несанкционированное отключение средств защиты.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2.2.1. Действия вредоносных программ (вирусов);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2.2.2. </w:t>
      </w:r>
      <w:proofErr w:type="spellStart"/>
      <w:r w:rsidRPr="00F508FA">
        <w:rPr>
          <w:rFonts w:ascii="Arial" w:hAnsi="Arial" w:cs="Arial"/>
          <w:sz w:val="24"/>
          <w:szCs w:val="24"/>
        </w:rPr>
        <w:t>Недекларированные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возможности </w:t>
      </w:r>
      <w:proofErr w:type="gramStart"/>
      <w:r w:rsidRPr="00F508FA">
        <w:rPr>
          <w:rFonts w:ascii="Arial" w:hAnsi="Arial" w:cs="Arial"/>
          <w:sz w:val="24"/>
          <w:szCs w:val="24"/>
        </w:rPr>
        <w:t>системного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ПО и ПО для обработки персональных данных;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2.2.3. Установка ПО не </w:t>
      </w:r>
      <w:proofErr w:type="gramStart"/>
      <w:r w:rsidRPr="00F508FA">
        <w:rPr>
          <w:rFonts w:ascii="Arial" w:hAnsi="Arial" w:cs="Arial"/>
          <w:sz w:val="24"/>
          <w:szCs w:val="24"/>
        </w:rPr>
        <w:t>связанного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с исполнением служебных обязанностей.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2.3. Угрозы не преднамеренных действий пользователей и нарушений безопасности функционирования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508FA">
        <w:rPr>
          <w:rFonts w:ascii="Arial" w:hAnsi="Arial" w:cs="Arial"/>
          <w:sz w:val="24"/>
          <w:szCs w:val="24"/>
        </w:rPr>
        <w:t>СЗПДн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ее составе из-за сбоев в программном обеспечении, а также от угроз </w:t>
      </w:r>
      <w:proofErr w:type="spellStart"/>
      <w:r w:rsidRPr="00F508FA">
        <w:rPr>
          <w:rFonts w:ascii="Arial" w:hAnsi="Arial" w:cs="Arial"/>
          <w:sz w:val="24"/>
          <w:szCs w:val="24"/>
        </w:rPr>
        <w:t>неантропогенного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2.3.1. Утрата ключей и атрибутов доступа;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2.3.2. Непреднамеренная модификация (уничтожение) информации сотрудниками;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2.3.3. Непреднамеренное отключение средств защиты;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2.3.4. Выход из строя аппаратно-программных средств;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2.3.5. Сбой системы электроснабжения;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2.3.6. Стихийное бедствие.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2.4. Угрозы преднамеренных действий внутренних нарушителей.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2.4.1. Доступ к информации, модификация, уничтожение</w:t>
      </w:r>
      <w:r w:rsidR="00F761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08FA">
        <w:rPr>
          <w:rFonts w:ascii="Arial" w:hAnsi="Arial" w:cs="Arial"/>
          <w:sz w:val="24"/>
          <w:szCs w:val="24"/>
        </w:rPr>
        <w:t>лиц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не допущенных к ее обработке;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2.4.2. Разглашение информации, модификация, уничтожение </w:t>
      </w:r>
      <w:proofErr w:type="gramStart"/>
      <w:r w:rsidRPr="00F508FA">
        <w:rPr>
          <w:rFonts w:ascii="Arial" w:hAnsi="Arial" w:cs="Arial"/>
          <w:sz w:val="24"/>
          <w:szCs w:val="24"/>
        </w:rPr>
        <w:t>сотрудниками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допущенными к ее обработке.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 Угрозы несанкционированного доступа по каналам связи.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2.5.1. Угроза «Анализ сетевого трафика» с перехватом передаваемой из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принимаемой из внешних сетей информации: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2.5.1.1. Перехват за переделами с контролируемой зоны;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2.5.1.2. Перехват в пределах контролируемой зоны внешними нарушителями;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2.5.1.3. Перехват в пределах контролируемой зоны внутренними нарушителями.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2.5.2. 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топологии сети, открытых портов и служб, открытых соединений и др.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2.5.3. Угрозы выявления паролей по сети.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2.5.4. Угрозы навязывание ложного маршрута сети.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2.5.5. Угрозы подмены доверенного объекта в сети.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2.5.6. Угрозы внедрения ложного объекта как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так и во внешних сетях.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2.5.7. Угрозы типа «Отказ в обслуживании».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2.5.8. Угрозы удаленного запуска приложений.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2.5.9. Угрозы внедрения по сети вредоносных программ.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F508FA">
        <w:rPr>
          <w:rFonts w:ascii="Arial" w:hAnsi="Arial" w:cs="Arial"/>
          <w:bCs/>
          <w:iCs/>
          <w:sz w:val="24"/>
          <w:szCs w:val="24"/>
        </w:rPr>
        <w:t xml:space="preserve">5. 5 Вероятность реализации </w:t>
      </w:r>
      <w:proofErr w:type="spellStart"/>
      <w:r w:rsidRPr="00F508FA">
        <w:rPr>
          <w:rFonts w:ascii="Arial" w:hAnsi="Arial" w:cs="Arial"/>
          <w:bCs/>
          <w:iCs/>
          <w:sz w:val="24"/>
          <w:szCs w:val="24"/>
        </w:rPr>
        <w:t>УБПДн</w:t>
      </w:r>
      <w:bookmarkEnd w:id="21"/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Под вероятностью реализации угрозы понимается определяемый экспертным путем показатель, характеризующий, насколько вероятным является реализация конкретной угрозы безопасности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в складывающихся условиях обстановки.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Числовой коэффициент (</w:t>
      </w:r>
      <w:r w:rsidRPr="00F508FA">
        <w:rPr>
          <w:rFonts w:ascii="Arial" w:hAnsi="Arial" w:cs="Arial"/>
          <w:iCs/>
          <w:sz w:val="24"/>
          <w:szCs w:val="24"/>
          <w:lang w:val="en-US"/>
        </w:rPr>
        <w:t>Y</w:t>
      </w:r>
      <w:r w:rsidRPr="00F508FA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F508FA">
        <w:rPr>
          <w:rFonts w:ascii="Arial" w:hAnsi="Arial" w:cs="Arial"/>
          <w:iCs/>
          <w:sz w:val="24"/>
          <w:szCs w:val="24"/>
        </w:rPr>
        <w:t>) для оценки вероятности возникновения угрозы определяется по 4</w:t>
      </w:r>
      <w:r w:rsidRPr="00F508FA">
        <w:rPr>
          <w:rFonts w:ascii="Arial" w:hAnsi="Arial" w:cs="Arial"/>
          <w:sz w:val="24"/>
          <w:szCs w:val="24"/>
        </w:rPr>
        <w:t xml:space="preserve"> вербальным градациям этого показателя: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Cs/>
          <w:sz w:val="24"/>
          <w:szCs w:val="24"/>
        </w:rPr>
        <w:t xml:space="preserve">маловероятно - </w:t>
      </w:r>
      <w:r w:rsidRPr="00F508FA">
        <w:rPr>
          <w:rFonts w:ascii="Arial" w:hAnsi="Arial" w:cs="Arial"/>
          <w:sz w:val="24"/>
          <w:szCs w:val="24"/>
        </w:rPr>
        <w:t>отсутствуют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объективные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предпосылки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для осуществления угрозы (</w:t>
      </w:r>
      <w:r w:rsidRPr="00F508FA">
        <w:rPr>
          <w:rFonts w:ascii="Arial" w:hAnsi="Arial" w:cs="Arial"/>
          <w:iCs/>
          <w:sz w:val="24"/>
          <w:szCs w:val="24"/>
          <w:lang w:val="en-US"/>
        </w:rPr>
        <w:t>Y</w:t>
      </w:r>
      <w:r w:rsidRPr="00F508FA">
        <w:rPr>
          <w:rFonts w:ascii="Arial" w:hAnsi="Arial" w:cs="Arial"/>
          <w:iCs/>
          <w:sz w:val="24"/>
          <w:szCs w:val="24"/>
          <w:vertAlign w:val="subscript"/>
        </w:rPr>
        <w:t xml:space="preserve">2 </w:t>
      </w:r>
      <w:r w:rsidRPr="00F508FA">
        <w:rPr>
          <w:rFonts w:ascii="Arial" w:hAnsi="Arial" w:cs="Arial"/>
          <w:iCs/>
          <w:sz w:val="24"/>
          <w:szCs w:val="24"/>
        </w:rPr>
        <w:t>= 0)</w:t>
      </w:r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Cs/>
          <w:sz w:val="24"/>
          <w:szCs w:val="24"/>
        </w:rPr>
        <w:t>низкая вероятност</w:t>
      </w:r>
      <w:proofErr w:type="gramStart"/>
      <w:r w:rsidRPr="00F508FA">
        <w:rPr>
          <w:rFonts w:ascii="Arial" w:hAnsi="Arial" w:cs="Arial"/>
          <w:iCs/>
          <w:sz w:val="24"/>
          <w:szCs w:val="24"/>
        </w:rPr>
        <w:t>ь</w:t>
      </w:r>
      <w:r w:rsidRPr="00F508FA">
        <w:rPr>
          <w:rFonts w:ascii="Arial" w:hAnsi="Arial" w:cs="Arial"/>
          <w:sz w:val="24"/>
          <w:szCs w:val="24"/>
        </w:rPr>
        <w:t>-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объективные предпосылки для реализации угрозы существуют, но принятые меры существенно затрудняют ее реализацию (</w:t>
      </w:r>
      <w:r w:rsidRPr="00F508FA">
        <w:rPr>
          <w:rFonts w:ascii="Arial" w:hAnsi="Arial" w:cs="Arial"/>
          <w:iCs/>
          <w:sz w:val="24"/>
          <w:szCs w:val="24"/>
          <w:lang w:val="en-US"/>
        </w:rPr>
        <w:t>Y</w:t>
      </w:r>
      <w:r w:rsidRPr="00F508FA">
        <w:rPr>
          <w:rFonts w:ascii="Arial" w:hAnsi="Arial" w:cs="Arial"/>
          <w:iCs/>
          <w:sz w:val="24"/>
          <w:szCs w:val="24"/>
          <w:vertAlign w:val="subscript"/>
        </w:rPr>
        <w:t xml:space="preserve">2 </w:t>
      </w:r>
      <w:r w:rsidRPr="00F508FA">
        <w:rPr>
          <w:rFonts w:ascii="Arial" w:hAnsi="Arial" w:cs="Arial"/>
          <w:iCs/>
          <w:sz w:val="24"/>
          <w:szCs w:val="24"/>
        </w:rPr>
        <w:t>= 2)</w:t>
      </w:r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Cs/>
          <w:sz w:val="24"/>
          <w:szCs w:val="24"/>
        </w:rPr>
        <w:t>средняя вероятность</w:t>
      </w:r>
      <w:r w:rsidRPr="00F508FA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F508FA">
        <w:rPr>
          <w:rFonts w:ascii="Arial" w:hAnsi="Arial" w:cs="Arial"/>
          <w:sz w:val="24"/>
          <w:szCs w:val="24"/>
        </w:rPr>
        <w:t xml:space="preserve">объективные предпосылки для реализации угрозы существуют, но принятые меры обеспечения безопасности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недостаточны (</w:t>
      </w:r>
      <w:r w:rsidRPr="00F508FA">
        <w:rPr>
          <w:rFonts w:ascii="Arial" w:hAnsi="Arial" w:cs="Arial"/>
          <w:iCs/>
          <w:sz w:val="24"/>
          <w:szCs w:val="24"/>
          <w:lang w:val="en-US"/>
        </w:rPr>
        <w:t>Y</w:t>
      </w:r>
      <w:r w:rsidRPr="00F508FA">
        <w:rPr>
          <w:rFonts w:ascii="Arial" w:hAnsi="Arial" w:cs="Arial"/>
          <w:iCs/>
          <w:sz w:val="24"/>
          <w:szCs w:val="24"/>
          <w:vertAlign w:val="subscript"/>
        </w:rPr>
        <w:t xml:space="preserve">2 </w:t>
      </w:r>
      <w:r w:rsidRPr="00F508FA">
        <w:rPr>
          <w:rFonts w:ascii="Arial" w:hAnsi="Arial" w:cs="Arial"/>
          <w:iCs/>
          <w:sz w:val="24"/>
          <w:szCs w:val="24"/>
        </w:rPr>
        <w:t>= 5);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iCs/>
          <w:sz w:val="24"/>
          <w:szCs w:val="24"/>
        </w:rPr>
        <w:t>высокая вероятность</w:t>
      </w:r>
      <w:r w:rsidRPr="00F508FA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F508FA">
        <w:rPr>
          <w:rFonts w:ascii="Arial" w:hAnsi="Arial" w:cs="Arial"/>
          <w:sz w:val="24"/>
          <w:szCs w:val="24"/>
        </w:rPr>
        <w:t xml:space="preserve">объективные предпосылки для реализации угрозы </w:t>
      </w:r>
      <w:proofErr w:type="gramStart"/>
      <w:r w:rsidRPr="00F508FA">
        <w:rPr>
          <w:rFonts w:ascii="Arial" w:hAnsi="Arial" w:cs="Arial"/>
          <w:sz w:val="24"/>
          <w:szCs w:val="24"/>
        </w:rPr>
        <w:t>существуют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и меры по обеспечению безопасности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не приняты (</w:t>
      </w:r>
      <w:r w:rsidRPr="00F508FA">
        <w:rPr>
          <w:rFonts w:ascii="Arial" w:hAnsi="Arial" w:cs="Arial"/>
          <w:iCs/>
          <w:sz w:val="24"/>
          <w:szCs w:val="24"/>
          <w:lang w:val="en-US"/>
        </w:rPr>
        <w:t>Y</w:t>
      </w:r>
      <w:r w:rsidRPr="00F508FA">
        <w:rPr>
          <w:rFonts w:ascii="Arial" w:hAnsi="Arial" w:cs="Arial"/>
          <w:iCs/>
          <w:sz w:val="24"/>
          <w:szCs w:val="24"/>
          <w:vertAlign w:val="subscript"/>
        </w:rPr>
        <w:t xml:space="preserve">2 </w:t>
      </w:r>
      <w:r w:rsidRPr="00F508FA">
        <w:rPr>
          <w:rFonts w:ascii="Arial" w:hAnsi="Arial" w:cs="Arial"/>
          <w:iCs/>
          <w:sz w:val="24"/>
          <w:szCs w:val="24"/>
        </w:rPr>
        <w:t>= 10)</w:t>
      </w:r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5.5.1 Угрозы утечки информации по техническим каналам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F508FA">
        <w:rPr>
          <w:rFonts w:ascii="Arial" w:hAnsi="Arial" w:cs="Arial"/>
          <w:iCs/>
          <w:sz w:val="24"/>
          <w:szCs w:val="24"/>
        </w:rPr>
        <w:t>5.5.1.1 Угрозы утечки акустической (речевой)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Возникновение угроз утечки акустической (речевой) информации, содержащейся непосредственно в произносимой речи пользователя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при обработке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возможно при наличии функций голосового ввода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или функций воспроизведения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акустическими средствами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функции голосового ввода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или функции воспроизведения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акустическими средствами отсутствуют.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</w:t>
      </w:r>
      <w:r w:rsidRPr="00F508FA">
        <w:rPr>
          <w:rFonts w:ascii="Arial" w:hAnsi="Arial" w:cs="Arial"/>
          <w:bCs/>
          <w:sz w:val="24"/>
          <w:szCs w:val="24"/>
        </w:rPr>
        <w:t xml:space="preserve">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5.5.1.2 Угрозы утечки видовой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Реализация угрозы утечки видовой информации возможна за счет просмотра информации с помощью оптических (оптико-электронных)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 обработки графической, видео и буквенно-цифровой информации, входящих в состав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На окнах используются жалюзи и занавески. Доступ посторонних лиц в помещения, в которых производится обработка ПДН, ограничен.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5.5.1.3 Угрозы утечки информации по каналам ПЭМИН.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Угрозы утечки информации по каналу ПЭМИН, возможны из-за наличия паразитных электромагнитных излучений у элементов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Угроза утечки информации, содержащей</w:t>
      </w:r>
      <w:r w:rsidR="00F7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>,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по каналу ПЭМИН возможна, за счет перехвата техническими средствами разведки за пределами контролируемой зоны ПЭМИН, </w:t>
      </w:r>
      <w:proofErr w:type="gramStart"/>
      <w:r w:rsidRPr="00F508FA">
        <w:rPr>
          <w:rFonts w:ascii="Arial" w:hAnsi="Arial" w:cs="Arial"/>
          <w:sz w:val="24"/>
          <w:szCs w:val="24"/>
        </w:rPr>
        <w:t>возникающих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при обработке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средствами вычислительной техники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. Наиболее опасным режимом работы средств вычислительной техники является вывод информации на экран монитора автоматизированного рабочего места оператора (пользователя)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Элементы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находятся в самом центре здания и экранируются несколькими несущими стенами, и паразитный сигнал маскируется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с множеством других паразитных сигналов элементов не входящих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</w:t>
      </w:r>
      <w:r w:rsidRPr="00F508FA">
        <w:rPr>
          <w:rFonts w:ascii="Arial" w:hAnsi="Arial" w:cs="Arial"/>
          <w:bCs/>
          <w:sz w:val="24"/>
          <w:szCs w:val="24"/>
        </w:rPr>
        <w:t xml:space="preserve">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5.5.2. Угрозы несанкционированного доступа к информации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Реализация угроз НСД к информации может приводить к следующим видам нарушения ее безопасности:</w:t>
      </w: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6678" w:rsidRPr="00F508FA">
        <w:rPr>
          <w:rFonts w:ascii="Arial" w:hAnsi="Arial" w:cs="Arial"/>
          <w:sz w:val="24"/>
          <w:szCs w:val="24"/>
        </w:rPr>
        <w:t>нарушению конфиденциальности (копирование,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936678" w:rsidRPr="00F508FA">
        <w:rPr>
          <w:rFonts w:ascii="Arial" w:hAnsi="Arial" w:cs="Arial"/>
          <w:sz w:val="24"/>
          <w:szCs w:val="24"/>
        </w:rPr>
        <w:t>неправомерное распространение);</w:t>
      </w: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6678" w:rsidRPr="00F508FA">
        <w:rPr>
          <w:rFonts w:ascii="Arial" w:hAnsi="Arial" w:cs="Arial"/>
          <w:sz w:val="24"/>
          <w:szCs w:val="24"/>
        </w:rPr>
        <w:t>нарушению целостности (уничтожение, изменение);</w:t>
      </w:r>
    </w:p>
    <w:p w:rsidR="00936678" w:rsidRPr="00F508FA" w:rsidRDefault="00F7618F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6678" w:rsidRPr="00F508FA">
        <w:rPr>
          <w:rFonts w:ascii="Arial" w:hAnsi="Arial" w:cs="Arial"/>
          <w:sz w:val="24"/>
          <w:szCs w:val="24"/>
        </w:rPr>
        <w:t>нарушению доступности (блокирование).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5.5.2.1 Угрозы уничтожения, хищения аппаратных средств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носителей информации путем физического доступа к элементам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Кража ПЭВМ.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осуществляется путем НСД внешними и внутренними нарушителями в помещениях, где расположены элементы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доступа. Ключи от серверного помещения учреждения хранятся у системного администратора. Кабинеты пользователей запираются на ключи.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Кража носителей информации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Угроза осуществляется путем НСД внешними и внутренними нарушителями к носителям информации. В результате возможно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несанкционированное копирование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разделов системы хранения данных штатными средствами на съемные устройства хранения.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Учреждении введен контроль доступа. Ключи от серверного помещения учреждения хранятся у системного администратора. Кабинеты пользователей запираются на </w:t>
      </w:r>
      <w:proofErr w:type="spellStart"/>
      <w:r w:rsidRPr="00F508FA">
        <w:rPr>
          <w:rFonts w:ascii="Arial" w:hAnsi="Arial" w:cs="Arial"/>
          <w:sz w:val="24"/>
          <w:szCs w:val="24"/>
        </w:rPr>
        <w:t>ключи</w:t>
      </w:r>
      <w:proofErr w:type="gramStart"/>
      <w:r w:rsidRPr="00F508FA">
        <w:rPr>
          <w:rFonts w:ascii="Arial" w:hAnsi="Arial" w:cs="Arial"/>
          <w:sz w:val="24"/>
          <w:szCs w:val="24"/>
        </w:rPr>
        <w:t>.Х</w:t>
      </w:r>
      <w:proofErr w:type="gramEnd"/>
      <w:r w:rsidRPr="00F508FA">
        <w:rPr>
          <w:rFonts w:ascii="Arial" w:hAnsi="Arial" w:cs="Arial"/>
          <w:sz w:val="24"/>
          <w:szCs w:val="24"/>
        </w:rPr>
        <w:t>ранение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носителей осуществляется в сейфе.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Доступ к техническим средствам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при обслуживании возможен только под контролем со стороны системного администратора. Переносные компьютеры для обработки ПДН в ИСПДН не используются.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Кража ключей и атрибутов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Угроза осуществляется путем НСД внешними и внутренними нарушителями в помещениях, где происходит работа пользователей.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доступа. Ключи от серверного помещения учреждения хранятся у системного администратора. Кабинеты пользователей запираются на ключи.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Кражи, модификации, уничтожения информации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Угроза осуществляется путём НСД внешними и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внутренними нарушителями в помещениях, где расположены элементы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средства защиты, а также происходит работа пользователей.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доступа. Ключи от серверного помещения учреждения хранятся у системного администратора. Кабинеты пользователей запираются на ключи.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Вывод из строя узлов ПЭВМ и каналов связи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осуществляется путем НСД внешними и внутренними нарушителями в помещения, где расположены элементы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проходят каналы связи.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доступа. Ключи от серверного помещения учреждения хранятся у системного администратора. Кабинеты пользователей запираются на ключи.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Несанкционированное</w:t>
      </w:r>
      <w:r w:rsidR="00F7618F">
        <w:rPr>
          <w:rFonts w:ascii="Arial" w:hAnsi="Arial" w:cs="Arial"/>
          <w:i/>
          <w:sz w:val="24"/>
          <w:szCs w:val="24"/>
        </w:rPr>
        <w:t xml:space="preserve"> </w:t>
      </w:r>
      <w:r w:rsidRPr="00F508FA">
        <w:rPr>
          <w:rFonts w:ascii="Arial" w:hAnsi="Arial" w:cs="Arial"/>
          <w:i/>
          <w:sz w:val="24"/>
          <w:szCs w:val="24"/>
        </w:rPr>
        <w:t>отключение средств защиты.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осуществляется путем НСД внешними и внутренними нарушителями в помещениях, где расположены средства защиты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доступа. Ключи от серверного помещения учреждения хранятся у системного администратора. Кабинеты пользователей запираются на ключи.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Возможность отключения или изменения настроек СЗИ пользователем запрещена. Настройка средств разграничения доступа к ресурсам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производится системным администратором.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5.5.2.2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Действия вредоносных программ (вирусов).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Программно-математическое воздействие - это воздействие с помощью вредоносных программ. Программой с потенциально опасными последствиями или вредоносной программой (вирусом) называют некоторую самостоятельную программу (набор инструкций), которая способна выполнять любое непустое подмножество следующих функций: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скрывать признаки своего присутствия в программной среде компьютера;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обладать способностью к </w:t>
      </w:r>
      <w:proofErr w:type="spellStart"/>
      <w:r w:rsidRPr="00F508FA">
        <w:rPr>
          <w:rFonts w:ascii="Arial" w:hAnsi="Arial" w:cs="Arial"/>
          <w:sz w:val="24"/>
          <w:szCs w:val="24"/>
        </w:rPr>
        <w:t>самодублированию</w:t>
      </w:r>
      <w:proofErr w:type="spellEnd"/>
      <w:r w:rsidRPr="00F508FA">
        <w:rPr>
          <w:rFonts w:ascii="Arial" w:hAnsi="Arial" w:cs="Arial"/>
          <w:sz w:val="24"/>
          <w:szCs w:val="24"/>
        </w:rPr>
        <w:t>, ассоциированию себя с другими программами и (или) переносу своих фрагментов в иные области оперативной или внешней памяти;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разрушать (искажать произвольным образом) код программ в оперативной памяти;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выполнять без инициирования со стороны пользователя (пользовательской программы в штатном режиме ее выполнения) деструктивные функции (копирования, уничтожения, блокирования и т.п.);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сохранять фрагменты информации из оперативной памяти в некоторых областях внешней памяти прямого доступа (локальных или удаленных);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искажать произвольным образом, блокировать и (или) подменять выводимый во внешнюю память или в канал связи массив информации, образовавшийся в результате работы прикладных программ, или уже находящиеся во внешней памяти массивы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В Учреждении на всех элементах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установлена антивирусная защита, пользователи проинструктированы о мерах предотвращения вирусного заражения.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Вероятность реализации угрозы – </w:t>
      </w:r>
      <w:r w:rsidRPr="00F508FA">
        <w:rPr>
          <w:rFonts w:ascii="Arial" w:hAnsi="Arial" w:cs="Arial"/>
          <w:i/>
          <w:sz w:val="24"/>
          <w:szCs w:val="24"/>
        </w:rPr>
        <w:t>является низкой</w:t>
      </w:r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F508FA">
        <w:rPr>
          <w:rFonts w:ascii="Arial" w:hAnsi="Arial" w:cs="Arial"/>
          <w:bCs/>
          <w:i/>
          <w:iCs/>
          <w:sz w:val="24"/>
          <w:szCs w:val="24"/>
        </w:rPr>
        <w:t>Недекларированные</w:t>
      </w:r>
      <w:proofErr w:type="spellEnd"/>
      <w:r w:rsidRPr="00F508FA">
        <w:rPr>
          <w:rFonts w:ascii="Arial" w:hAnsi="Arial" w:cs="Arial"/>
          <w:bCs/>
          <w:i/>
          <w:iCs/>
          <w:sz w:val="24"/>
          <w:szCs w:val="24"/>
        </w:rPr>
        <w:t xml:space="preserve"> возможности </w:t>
      </w:r>
      <w:proofErr w:type="gramStart"/>
      <w:r w:rsidRPr="00F508FA">
        <w:rPr>
          <w:rFonts w:ascii="Arial" w:hAnsi="Arial" w:cs="Arial"/>
          <w:bCs/>
          <w:i/>
          <w:iCs/>
          <w:sz w:val="24"/>
          <w:szCs w:val="24"/>
        </w:rPr>
        <w:t>системного</w:t>
      </w:r>
      <w:proofErr w:type="gramEnd"/>
      <w:r w:rsidRPr="00F508FA">
        <w:rPr>
          <w:rFonts w:ascii="Arial" w:hAnsi="Arial" w:cs="Arial"/>
          <w:bCs/>
          <w:i/>
          <w:iCs/>
          <w:sz w:val="24"/>
          <w:szCs w:val="24"/>
        </w:rPr>
        <w:t xml:space="preserve"> ПО и ПО для обработки персональных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08FA">
        <w:rPr>
          <w:rFonts w:ascii="Arial" w:hAnsi="Arial" w:cs="Arial"/>
          <w:sz w:val="24"/>
          <w:szCs w:val="24"/>
        </w:rPr>
        <w:t>Недекларированные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возможности – функциональные возможности средств вычислительной техники, не описанные или не соответствующие </w:t>
      </w:r>
      <w:proofErr w:type="gramStart"/>
      <w:r w:rsidRPr="00F508FA">
        <w:rPr>
          <w:rFonts w:ascii="Arial" w:hAnsi="Arial" w:cs="Arial"/>
          <w:sz w:val="24"/>
          <w:szCs w:val="24"/>
        </w:rPr>
        <w:t>описанным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повышается: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при увеличении элементов, в том числе программного обеспечения,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при увеличении числа функциональных связей между элементами;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>наличии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подключения к сетям общего доступа и (или) международного обмена.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5.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09"/>
        <w:gridCol w:w="2634"/>
      </w:tblGrid>
      <w:tr w:rsidR="00936678" w:rsidRPr="004863B9" w:rsidTr="00936678">
        <w:trPr>
          <w:trHeight w:val="1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случае если в обработке персональных данных участвует </w:t>
      </w:r>
      <w:proofErr w:type="gramStart"/>
      <w:r w:rsidRPr="00F508FA">
        <w:rPr>
          <w:rFonts w:ascii="Arial" w:hAnsi="Arial" w:cs="Arial"/>
          <w:sz w:val="24"/>
          <w:szCs w:val="24"/>
        </w:rPr>
        <w:t>ПО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08FA">
        <w:rPr>
          <w:rFonts w:ascii="Arial" w:hAnsi="Arial" w:cs="Arial"/>
          <w:sz w:val="24"/>
          <w:szCs w:val="24"/>
        </w:rPr>
        <w:t>собственной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разработки или стандартное ПО, доработанное под нужды учреждения, то следует повысить значение вероятности реализации угрозы: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для всех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508FA">
        <w:rPr>
          <w:rFonts w:ascii="Arial" w:hAnsi="Arial" w:cs="Arial"/>
          <w:sz w:val="24"/>
          <w:szCs w:val="24"/>
        </w:rPr>
        <w:t>кроме</w:t>
      </w:r>
      <w:proofErr w:type="gramEnd"/>
      <w:r w:rsidR="00F508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08FA">
        <w:rPr>
          <w:rFonts w:ascii="Arial" w:hAnsi="Arial" w:cs="Arial"/>
          <w:sz w:val="24"/>
          <w:szCs w:val="24"/>
        </w:rPr>
        <w:t>Автономная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ИС </w:t>
      </w:r>
      <w:r w:rsidRPr="00F508FA">
        <w:rPr>
          <w:rFonts w:ascii="Arial" w:hAnsi="Arial" w:cs="Arial"/>
          <w:sz w:val="24"/>
          <w:szCs w:val="24"/>
          <w:lang w:val="en-US"/>
        </w:rPr>
        <w:t>I</w:t>
      </w:r>
      <w:r w:rsidRPr="00F508FA">
        <w:rPr>
          <w:rFonts w:ascii="Arial" w:hAnsi="Arial" w:cs="Arial"/>
          <w:sz w:val="24"/>
          <w:szCs w:val="24"/>
        </w:rPr>
        <w:t xml:space="preserve"> типа, на порядок;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для Распределенной ИС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типа на два порядка.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данном случае рассматривается Локальная ИС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является низкой.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 xml:space="preserve">Установка ПО не </w:t>
      </w:r>
      <w:proofErr w:type="gramStart"/>
      <w:r w:rsidRPr="00F508FA">
        <w:rPr>
          <w:rFonts w:ascii="Arial" w:hAnsi="Arial" w:cs="Arial"/>
          <w:bCs/>
          <w:i/>
          <w:iCs/>
          <w:sz w:val="24"/>
          <w:szCs w:val="24"/>
        </w:rPr>
        <w:t>связанного</w:t>
      </w:r>
      <w:proofErr w:type="gramEnd"/>
      <w:r w:rsidRPr="00F508FA">
        <w:rPr>
          <w:rFonts w:ascii="Arial" w:hAnsi="Arial" w:cs="Arial"/>
          <w:bCs/>
          <w:i/>
          <w:iCs/>
          <w:sz w:val="24"/>
          <w:szCs w:val="24"/>
        </w:rPr>
        <w:t xml:space="preserve"> с исполнением служебных обязанностей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Угроза осуществляется путем несанкционированной установки </w:t>
      </w:r>
      <w:proofErr w:type="spellStart"/>
      <w:r w:rsidRPr="00F508FA">
        <w:rPr>
          <w:rFonts w:ascii="Arial" w:hAnsi="Arial" w:cs="Arial"/>
          <w:sz w:val="24"/>
          <w:szCs w:val="24"/>
        </w:rPr>
        <w:t>ПОвнутренними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нарушителями, что может привести к нарушению конфиденциальности, целостности и доступности всей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или ее элементов.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введено разграничение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правами пользователей на установку ПО и осуществляется контроль, пользователи проинструктированы о политике установки </w:t>
      </w:r>
      <w:proofErr w:type="gramStart"/>
      <w:r w:rsidRPr="00F508FA">
        <w:rPr>
          <w:rFonts w:ascii="Arial" w:hAnsi="Arial" w:cs="Arial"/>
          <w:sz w:val="24"/>
          <w:szCs w:val="24"/>
        </w:rPr>
        <w:t>ПО</w:t>
      </w:r>
      <w:proofErr w:type="gram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Вероятность реализации угрозы </w:t>
      </w:r>
      <w:proofErr w:type="gramStart"/>
      <w:r w:rsidRPr="00F508FA">
        <w:rPr>
          <w:rFonts w:ascii="Arial" w:hAnsi="Arial" w:cs="Arial"/>
          <w:sz w:val="24"/>
          <w:szCs w:val="24"/>
        </w:rPr>
        <w:t>–м</w:t>
      </w:r>
      <w:proofErr w:type="gramEnd"/>
      <w:r w:rsidRPr="00F508FA">
        <w:rPr>
          <w:rFonts w:ascii="Arial" w:hAnsi="Arial" w:cs="Arial"/>
          <w:sz w:val="24"/>
          <w:szCs w:val="24"/>
        </w:rPr>
        <w:t>аловероятна.</w:t>
      </w:r>
    </w:p>
    <w:p w:rsidR="00936678" w:rsidRPr="00F508FA" w:rsidRDefault="00936678" w:rsidP="00F7618F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 xml:space="preserve">5.5.2.3 Угрозы не преднамеренных действий пользователей и нарушений безопасности функционирования </w:t>
      </w:r>
      <w:proofErr w:type="spellStart"/>
      <w:r w:rsidRPr="00F508FA">
        <w:rPr>
          <w:rFonts w:ascii="Arial" w:hAnsi="Arial" w:cs="Arial"/>
          <w:bCs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508FA">
        <w:rPr>
          <w:rFonts w:ascii="Arial" w:hAnsi="Arial" w:cs="Arial"/>
          <w:bCs/>
          <w:sz w:val="24"/>
          <w:szCs w:val="24"/>
        </w:rPr>
        <w:t>СЗПДн</w:t>
      </w:r>
      <w:proofErr w:type="spellEnd"/>
      <w:r w:rsidRPr="00F508FA">
        <w:rPr>
          <w:rFonts w:ascii="Arial" w:hAnsi="Arial" w:cs="Arial"/>
          <w:bCs/>
          <w:sz w:val="24"/>
          <w:szCs w:val="24"/>
        </w:rPr>
        <w:t xml:space="preserve"> в ее составе из-за сбоев в программном обеспечении, а также от угроз </w:t>
      </w:r>
      <w:proofErr w:type="spellStart"/>
      <w:r w:rsidRPr="00F508FA">
        <w:rPr>
          <w:rFonts w:ascii="Arial" w:hAnsi="Arial" w:cs="Arial"/>
          <w:bCs/>
          <w:sz w:val="24"/>
          <w:szCs w:val="24"/>
        </w:rPr>
        <w:t>неантропогенного</w:t>
      </w:r>
      <w:proofErr w:type="spellEnd"/>
      <w:r w:rsidRPr="00F508FA">
        <w:rPr>
          <w:rFonts w:ascii="Arial" w:hAnsi="Arial" w:cs="Arial"/>
          <w:bCs/>
          <w:sz w:val="24"/>
          <w:szCs w:val="24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Утрата ключей и атрибутов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 xml:space="preserve">Угроза может осуществляться за счет человеческого фактора пользователей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которые нарушают положения парольной политики в части их создания (создают легкие или пустые пароли, не меняют пароли по истечении срока их жизни или компрометации и т.п.) и хранения (записывают пароли на бумажные носители, передают ключи доступа третьим лицам и т.п.) или не осведомлены о них.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введена парольная политика, предусматривающая сложность пароля и периодическую его смену, введена политика «чистого стола». Пользователи проинструктированы о парольной политике и о действиях в случае утраты или компрометации паролей.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является низкой.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Непреднамеренная модификация (уничтожение) информации сотрудником.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может осуществляться за счет человеческого фактора пользователей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которые нарушают правила работы с конфиденциальной информацией.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Перед началом работы каждый пользователь изучает Инструкцию пользователя. В Учреждении осуществляется резервное копирование </w:t>
      </w:r>
      <w:proofErr w:type="spellStart"/>
      <w:r w:rsidRPr="00F508FA">
        <w:rPr>
          <w:rFonts w:ascii="Arial" w:hAnsi="Arial" w:cs="Arial"/>
          <w:sz w:val="24"/>
          <w:szCs w:val="24"/>
        </w:rPr>
        <w:t>обрабатываемыхПДн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пользователи проинструктированы о работе с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Непреднамеренное отключение средств защиты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которые нарушают положения принятых правил работы с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средствами защиты или не осведомлены о них.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Учреждении введен контроль доступа в контролируемую зону, двери закрываются на замок, осуществляется разграничение доступа к настройкам режимов средств защиты, пользователи проинструктированы о работе с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-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Выход из строя аппаратно-программных средств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Угроза осуществляется вследствие несовершенства аппаратно-программных средств, из-за которых может происходить нарушение целостности и доступности защищаемой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F508FA">
        <w:rPr>
          <w:rFonts w:ascii="Arial" w:hAnsi="Arial" w:cs="Arial"/>
          <w:sz w:val="24"/>
          <w:szCs w:val="24"/>
        </w:rPr>
        <w:t>Учрежденииосуществляется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резервное копирование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Сбой системы электроснабжения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Угроза осуществляется вследствие несовершенства системы электроснабжения, из-за чего может происходить нарушение целостности и доступности защищаемой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Учреждении ко всем ключевым элементам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подключены источники бесперебойного питания и осуществляется резервное копирование информации.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Стихийное бедствие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Угроза осуществляется вследствие несоблюдения мер пожарной безопасности.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установлена пожарная сигнализация, пользователи проинструктированы о действиях в случае возникновения внештатных ситуаций.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5.5.2.4 Угрозы преднамеренных действий внутренних нарушителей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Доступ к информации, модификация, уничтожение лиц, не допущенных к ее обработке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осуществляется путем НСД внешних нарушителей в помещения, где расположены элементы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средства защиты, а так же происходит работа пользователей.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 в контролируемую зону, двери закрываются на замок.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 xml:space="preserve">Разглашение информации, модификация, уничтожение </w:t>
      </w:r>
      <w:proofErr w:type="gramStart"/>
      <w:r w:rsidRPr="00F508FA">
        <w:rPr>
          <w:rFonts w:ascii="Arial" w:hAnsi="Arial" w:cs="Arial"/>
          <w:bCs/>
          <w:i/>
          <w:iCs/>
          <w:sz w:val="24"/>
          <w:szCs w:val="24"/>
        </w:rPr>
        <w:t>сотрудниками</w:t>
      </w:r>
      <w:proofErr w:type="gramEnd"/>
      <w:r w:rsidRPr="00F508FA">
        <w:rPr>
          <w:rFonts w:ascii="Arial" w:hAnsi="Arial" w:cs="Arial"/>
          <w:bCs/>
          <w:i/>
          <w:iCs/>
          <w:sz w:val="24"/>
          <w:szCs w:val="24"/>
        </w:rPr>
        <w:t xml:space="preserve"> допущенными к ее обработке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которые нарушают положения о неразглашении обрабатываемой информации или не осведомлены о них.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пользователи осведомлены о порядке работы с персональными данными, а так же подписали Соглашение о неразглашении.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является низкой.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5.5.2.5 Угрозы несанкционированного доступа по каналам связи</w:t>
      </w:r>
    </w:p>
    <w:p w:rsidR="00936678" w:rsidRPr="00F508FA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 xml:space="preserve">В соответствии с «Типовой моделью угроз безопасности персональных данных, обрабатываемых в распределенных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имеющих подключение к сетям общего пользования и (или) международного информационного обмена» (п. 6.6.Базовой модели угроз безопасности персональных данных при их обработке в информационных системах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персональных данных, утвержденной заместителем директора ФСТЭК России 15 февраля 2008 г.), для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можно рассматривать следующие угрозы, реализуемые с использованием протоколов межсетевого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взаимодействия: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«Анализ сетевого трафика» с перехватом передаваемой из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принимаемой из внешних сетей информации;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топологии сети, открытых портов и служб, открытых соединений и др.;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угрозы выявления паролей по сети;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угрозы навязывание ложного маршрута сети;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угрозы подмены доверенного объекта в сети;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угрозы внедрения ложного объекта как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так и во внешних сетях;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угрозы типа «Отказ в обслуживании»;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угрозы удаленного запуска приложений;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угрозы внедрения по сети вредоносных программ.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Угроза «Анализ сетевого трафика»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Эта угроза реализуется с помощью специальной программы-анализатора пакетов (</w:t>
      </w:r>
      <w:r w:rsidRPr="00F508FA">
        <w:rPr>
          <w:rFonts w:ascii="Arial" w:hAnsi="Arial" w:cs="Arial"/>
          <w:sz w:val="24"/>
          <w:szCs w:val="24"/>
          <w:lang w:val="en-US"/>
        </w:rPr>
        <w:t>sniffer</w:t>
      </w:r>
      <w:r w:rsidRPr="00F508FA">
        <w:rPr>
          <w:rFonts w:ascii="Arial" w:hAnsi="Arial" w:cs="Arial"/>
          <w:sz w:val="24"/>
          <w:szCs w:val="24"/>
        </w:rPr>
        <w:t>), перехватывающей все пакеты, передаваемые по сегменту сети, и выделяющей среди них те, в которых передаются идентификатор пользователя и его пароль. В ходе реализации угрозы нарушитель: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изучает логику работы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- то есть </w:t>
      </w:r>
      <w:proofErr w:type="gramStart"/>
      <w:r w:rsidRPr="00F508FA">
        <w:rPr>
          <w:rFonts w:ascii="Arial" w:hAnsi="Arial" w:cs="Arial"/>
          <w:sz w:val="24"/>
          <w:szCs w:val="24"/>
        </w:rPr>
        <w:t>стремится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получить однозначное соответствие событий, происходящих в системе, и команд, пересылаемых при этом хостами, в момент появления данных событий. В дальнейшем это позволяет злоумышленнику на основе задания соответствующих команд получить, например, привилегированные права на действия в системе или расширить свои полномочия в ней;</w:t>
      </w:r>
    </w:p>
    <w:p w:rsidR="00936678" w:rsidRPr="00F508FA" w:rsidRDefault="00936678" w:rsidP="00F761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перехватывает поток передаваемых данных, которыми обмениваются компоненты сетевой операционной системы, для извлечения конфиденциальной или идентификационной информации (например, статических паролей пользователей для доступа к удаленным хостам по протоколам </w:t>
      </w:r>
      <w:r w:rsidRPr="00F508FA">
        <w:rPr>
          <w:rFonts w:ascii="Arial" w:hAnsi="Arial" w:cs="Arial"/>
          <w:sz w:val="24"/>
          <w:szCs w:val="24"/>
          <w:lang w:val="en-US"/>
        </w:rPr>
        <w:t>FTP</w:t>
      </w:r>
      <w:r w:rsidRPr="00F508FA">
        <w:rPr>
          <w:rFonts w:ascii="Arial" w:hAnsi="Arial" w:cs="Arial"/>
          <w:sz w:val="24"/>
          <w:szCs w:val="24"/>
        </w:rPr>
        <w:t xml:space="preserve"> и </w:t>
      </w:r>
      <w:r w:rsidRPr="00F508FA">
        <w:rPr>
          <w:rFonts w:ascii="Arial" w:hAnsi="Arial" w:cs="Arial"/>
          <w:sz w:val="24"/>
          <w:szCs w:val="24"/>
          <w:lang w:val="en-US"/>
        </w:rPr>
        <w:t>TELNET</w:t>
      </w:r>
      <w:r w:rsidRPr="00F508FA">
        <w:rPr>
          <w:rFonts w:ascii="Arial" w:hAnsi="Arial" w:cs="Arial"/>
          <w:sz w:val="24"/>
          <w:szCs w:val="24"/>
        </w:rPr>
        <w:t>, не предусматривающих шифрование), ее подмены, модификации и т.п.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Перехват за переделами</w:t>
      </w:r>
      <w:r w:rsidR="00F7618F">
        <w:rPr>
          <w:rFonts w:ascii="Arial" w:hAnsi="Arial" w:cs="Arial"/>
          <w:i/>
          <w:sz w:val="24"/>
          <w:szCs w:val="24"/>
        </w:rPr>
        <w:t xml:space="preserve"> </w:t>
      </w:r>
      <w:r w:rsidRPr="00F508FA">
        <w:rPr>
          <w:rFonts w:ascii="Arial" w:hAnsi="Arial" w:cs="Arial"/>
          <w:i/>
          <w:sz w:val="24"/>
          <w:szCs w:val="24"/>
        </w:rPr>
        <w:t>контролируемой зоны.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6.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09"/>
        <w:gridCol w:w="2634"/>
      </w:tblGrid>
      <w:tr w:rsidR="00936678" w:rsidRPr="004863B9" w:rsidTr="00936678">
        <w:trPr>
          <w:trHeight w:val="1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нашем случае, предполагается Локальная ИС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является низкой.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Перехват в пределах контролируемой зоны внешними нарушителями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В Учреждении введен контроль доступа в контролируемую зону, двери закрываются на замок.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08FA">
        <w:rPr>
          <w:rFonts w:ascii="Arial" w:hAnsi="Arial" w:cs="Arial"/>
          <w:bCs/>
          <w:iCs/>
          <w:sz w:val="24"/>
          <w:szCs w:val="24"/>
        </w:rPr>
        <w:t>Перехват в пределах контролируемой зоны внутренними нарушителями.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Учреждении введен контроль доступа в контролируемую зону,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двери закрываются на замок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Угроза «Сканирование сети» в локальной сети.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Сущность процесса реализации угрозы заключается в передаче запросов сетевым службам хостов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анализе ответов от них. Цель - выявление используемых протоколов, доступных портов сетевых служб, законов формирования идентификаторов соединений, определение активных сетевых сервисов, подбор идентификаторов и паролей пользователей. Реализация данной угрозы в локальной сети наиболее вероятна со стороны внутреннего нарушителя.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7.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F508FA">
        <w:rPr>
          <w:rFonts w:ascii="Arial" w:hAnsi="Arial" w:cs="Arial"/>
          <w:bCs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09"/>
        <w:gridCol w:w="2634"/>
      </w:tblGrid>
      <w:tr w:rsidR="00936678" w:rsidRPr="004863B9" w:rsidTr="00936678">
        <w:trPr>
          <w:trHeight w:val="1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Сетевое оборудование, применяемое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размещается в служебных помещениях в пределах контролируемой зоны. Доступ в серверные помещения и помещения узлов связи разрешен только ограниченному кругу лиц.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нашем случае имеем: Локальная ИС II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lastRenderedPageBreak/>
        <w:t>Угроза выявления паролей.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Цель реализации угрозы состоит в получении НСД путем преодоления парольной защиты. Злоумышленник может реализовывать угрозу с помощью целого ряда методов, таких как простой перебор, перебор с использованием специальных словарей, установка вредоносной программы для перехвата пароля, подмена доверенного объекта сети (IP-</w:t>
      </w:r>
      <w:proofErr w:type="spellStart"/>
      <w:r w:rsidRPr="00F508FA">
        <w:rPr>
          <w:rFonts w:ascii="Arial" w:hAnsi="Arial" w:cs="Arial"/>
          <w:sz w:val="24"/>
          <w:szCs w:val="24"/>
        </w:rPr>
        <w:t>spoofing</w:t>
      </w:r>
      <w:proofErr w:type="spellEnd"/>
      <w:r w:rsidRPr="00F508FA">
        <w:rPr>
          <w:rFonts w:ascii="Arial" w:hAnsi="Arial" w:cs="Arial"/>
          <w:sz w:val="24"/>
          <w:szCs w:val="24"/>
        </w:rPr>
        <w:t>) и перехват пакетов (</w:t>
      </w:r>
      <w:proofErr w:type="spellStart"/>
      <w:r w:rsidRPr="00F508FA">
        <w:rPr>
          <w:rFonts w:ascii="Arial" w:hAnsi="Arial" w:cs="Arial"/>
          <w:sz w:val="24"/>
          <w:szCs w:val="24"/>
        </w:rPr>
        <w:t>sniffing</w:t>
      </w:r>
      <w:proofErr w:type="spellEnd"/>
      <w:r w:rsidRPr="00F508FA">
        <w:rPr>
          <w:rFonts w:ascii="Arial" w:hAnsi="Arial" w:cs="Arial"/>
          <w:sz w:val="24"/>
          <w:szCs w:val="24"/>
        </w:rPr>
        <w:t>). В основном для реализации угрозы используются специальные программы, которые пытаются получить доступ хосту путем последовательного подбора паролей. В случае успеха, злоумышленник может создать для себя «проход» для будущего доступа, который будет действовать, даже если на хосте изменить пароль доступа.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8.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09"/>
        <w:gridCol w:w="2634"/>
      </w:tblGrid>
      <w:tr w:rsidR="00936678" w:rsidRPr="004863B9" w:rsidTr="00936678">
        <w:trPr>
          <w:trHeight w:val="1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</w:t>
            </w:r>
            <w:bookmarkStart w:id="24" w:name="_GoBack"/>
            <w:bookmarkEnd w:id="24"/>
            <w:r w:rsidRPr="00F508FA">
              <w:rPr>
                <w:rFonts w:ascii="Courier New" w:hAnsi="Courier New" w:cs="Courier New"/>
              </w:rPr>
              <w:t xml:space="preserve">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средняя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5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Сетевое оборудование, применяемое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, размещается в служебных помещениях в пределах контролируемой зоны. Доступ в серверные помещения и помещения узлов связи разрешен только ограниченному кругу лиц.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нашем случае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 xml:space="preserve">Локальная ИС </w:t>
      </w:r>
      <w:r w:rsidRPr="00F508FA">
        <w:rPr>
          <w:rFonts w:ascii="Arial" w:hAnsi="Arial" w:cs="Arial"/>
          <w:sz w:val="24"/>
          <w:szCs w:val="24"/>
          <w:lang w:val="en-US"/>
        </w:rPr>
        <w:t>II</w:t>
      </w:r>
      <w:r w:rsidRPr="00F508FA">
        <w:rPr>
          <w:rFonts w:ascii="Arial" w:hAnsi="Arial" w:cs="Arial"/>
          <w:sz w:val="24"/>
          <w:szCs w:val="24"/>
        </w:rPr>
        <w:t xml:space="preserve">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низкая вероятность.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Угрозы навязывание ложного маршрута сети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Данная угроза реализуется одним из двух способов: путем внутрисегментного или межсегментного навязывания. Возможность навязывания ложного маршрута обусловлена недостатками, присущими алгоритмам маршрутизации (в частности из-за проблемы идентификации сетевых управляющих устройств), в результате чего можно попасть, например, на хост или в сеть злоумышленника, где можно войти в операционную среду технического средства в составе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>. Реализации угрозы основывается на несанкционированном использовании протоколов маршрутизации (</w:t>
      </w:r>
      <w:r w:rsidRPr="00F508FA">
        <w:rPr>
          <w:rFonts w:ascii="Arial" w:hAnsi="Arial" w:cs="Arial"/>
          <w:sz w:val="24"/>
          <w:szCs w:val="24"/>
          <w:lang w:val="en-US"/>
        </w:rPr>
        <w:t>RIP</w:t>
      </w:r>
      <w:r w:rsidRPr="00F508FA">
        <w:rPr>
          <w:rFonts w:ascii="Arial" w:hAnsi="Arial" w:cs="Arial"/>
          <w:sz w:val="24"/>
          <w:szCs w:val="24"/>
        </w:rPr>
        <w:t xml:space="preserve">, </w:t>
      </w:r>
      <w:r w:rsidRPr="00F508FA">
        <w:rPr>
          <w:rFonts w:ascii="Arial" w:hAnsi="Arial" w:cs="Arial"/>
          <w:sz w:val="24"/>
          <w:szCs w:val="24"/>
          <w:lang w:val="en-US"/>
        </w:rPr>
        <w:t>OSPF</w:t>
      </w:r>
      <w:r w:rsidRPr="00F508FA">
        <w:rPr>
          <w:rFonts w:ascii="Arial" w:hAnsi="Arial" w:cs="Arial"/>
          <w:sz w:val="24"/>
          <w:szCs w:val="24"/>
        </w:rPr>
        <w:t xml:space="preserve">, </w:t>
      </w:r>
      <w:r w:rsidRPr="00F508FA">
        <w:rPr>
          <w:rFonts w:ascii="Arial" w:hAnsi="Arial" w:cs="Arial"/>
          <w:sz w:val="24"/>
          <w:szCs w:val="24"/>
          <w:lang w:val="en-US"/>
        </w:rPr>
        <w:lastRenderedPageBreak/>
        <w:t>LSP</w:t>
      </w:r>
      <w:r w:rsidRPr="00F508FA">
        <w:rPr>
          <w:rFonts w:ascii="Arial" w:hAnsi="Arial" w:cs="Arial"/>
          <w:sz w:val="24"/>
          <w:szCs w:val="24"/>
        </w:rPr>
        <w:t>) и управления сетью (</w:t>
      </w:r>
      <w:r w:rsidRPr="00F508FA">
        <w:rPr>
          <w:rFonts w:ascii="Arial" w:hAnsi="Arial" w:cs="Arial"/>
          <w:sz w:val="24"/>
          <w:szCs w:val="24"/>
          <w:lang w:val="en-US"/>
        </w:rPr>
        <w:t>ICMP</w:t>
      </w:r>
      <w:r w:rsidRPr="00F508FA">
        <w:rPr>
          <w:rFonts w:ascii="Arial" w:hAnsi="Arial" w:cs="Arial"/>
          <w:sz w:val="24"/>
          <w:szCs w:val="24"/>
        </w:rPr>
        <w:t xml:space="preserve">, </w:t>
      </w:r>
      <w:r w:rsidRPr="00F508FA">
        <w:rPr>
          <w:rFonts w:ascii="Arial" w:hAnsi="Arial" w:cs="Arial"/>
          <w:sz w:val="24"/>
          <w:szCs w:val="24"/>
          <w:lang w:val="en-US"/>
        </w:rPr>
        <w:t>SNMP</w:t>
      </w:r>
      <w:r w:rsidRPr="00F508FA">
        <w:rPr>
          <w:rFonts w:ascii="Arial" w:hAnsi="Arial" w:cs="Arial"/>
          <w:sz w:val="24"/>
          <w:szCs w:val="24"/>
        </w:rPr>
        <w:t>) для внесения изменений в маршрутно-адресные таблицы. При этом нарушителю необходимо послать от имени сетевого управляющего устройства (например, маршрутизатора) управляющее сообщение.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9.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609"/>
        <w:gridCol w:w="2634"/>
      </w:tblGrid>
      <w:tr w:rsidR="00936678" w:rsidRPr="004863B9" w:rsidTr="00936678">
        <w:trPr>
          <w:trHeight w:val="1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нашем случае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Локальная ИС II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Угрозы подмены доверенного объекта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Такая угроза эффективно реализуется в системах, в которых применяются нестойкие алгоритмы идентификац</w:t>
      </w:r>
      <w:proofErr w:type="gramStart"/>
      <w:r w:rsidRPr="00F508FA">
        <w:rPr>
          <w:rFonts w:ascii="Arial" w:hAnsi="Arial" w:cs="Arial"/>
          <w:sz w:val="24"/>
          <w:szCs w:val="24"/>
        </w:rPr>
        <w:t>ии и ау</w:t>
      </w:r>
      <w:proofErr w:type="gramEnd"/>
      <w:r w:rsidRPr="00F508FA">
        <w:rPr>
          <w:rFonts w:ascii="Arial" w:hAnsi="Arial" w:cs="Arial"/>
          <w:sz w:val="24"/>
          <w:szCs w:val="24"/>
        </w:rPr>
        <w:t>тентификации хостов, пользователей и т.д. Под доверенным объектом понимается объект сети (компьютер, межсетевой экран, маршрутизатор и т.п.), легально подключенный к серверу.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Могут быть выделены две разновидности процесса реализации указанной угрозы: с установлением и без установления виртуального соединения.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Процесс реализации с установлением виртуального соединения состоит в присвоении прав доверенного субъекта взаимодействия, что позволяет нарушителю вести сеанс работы с объектом сети от имени доверенного субъекта. Реализация угрозы данного типа требует преодоления системы идентификац</w:t>
      </w:r>
      <w:proofErr w:type="gramStart"/>
      <w:r w:rsidRPr="00F508FA">
        <w:rPr>
          <w:rFonts w:ascii="Arial" w:hAnsi="Arial" w:cs="Arial"/>
          <w:sz w:val="24"/>
          <w:szCs w:val="24"/>
        </w:rPr>
        <w:t>ии и ау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тентификации сообщений (например, атака </w:t>
      </w:r>
      <w:proofErr w:type="spellStart"/>
      <w:r w:rsidRPr="00F508FA">
        <w:rPr>
          <w:rFonts w:ascii="Arial" w:hAnsi="Arial" w:cs="Arial"/>
          <w:sz w:val="24"/>
          <w:szCs w:val="24"/>
          <w:lang w:val="en-US"/>
        </w:rPr>
        <w:t>rsh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-службы </w:t>
      </w:r>
      <w:r w:rsidRPr="00F508FA">
        <w:rPr>
          <w:rFonts w:ascii="Arial" w:hAnsi="Arial" w:cs="Arial"/>
          <w:sz w:val="24"/>
          <w:szCs w:val="24"/>
          <w:lang w:val="en-US"/>
        </w:rPr>
        <w:t>UNIX</w:t>
      </w:r>
      <w:r w:rsidRPr="00F508FA">
        <w:rPr>
          <w:rFonts w:ascii="Arial" w:hAnsi="Arial" w:cs="Arial"/>
          <w:sz w:val="24"/>
          <w:szCs w:val="24"/>
        </w:rPr>
        <w:t>-хоста).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Процесс реализации угрозы без установления виртуального соединения может иметь место в сетях, осуществляющих идентификацию передаваемых сообщений только по сетевому адресу отправителя. Сущность заключается в передаче служебных сообщений от имени сетевых управляющих устройств </w:t>
      </w:r>
      <w:r w:rsidRPr="00F508FA">
        <w:rPr>
          <w:rFonts w:ascii="Arial" w:hAnsi="Arial" w:cs="Arial"/>
          <w:sz w:val="24"/>
          <w:szCs w:val="24"/>
        </w:rPr>
        <w:lastRenderedPageBreak/>
        <w:t>(например, от имени маршрутизаторов) об изменении маршрутно-адресных данных.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В результате реализации угрозы нарушитель получает права доступа к техническому средству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- цели угроз.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10.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10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2589"/>
        <w:gridCol w:w="2707"/>
      </w:tblGrid>
      <w:tr w:rsidR="00936678" w:rsidRPr="004863B9" w:rsidTr="00936678">
        <w:trPr>
          <w:trHeight w:val="10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ИС 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ИС II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ИС III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ИС IV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ИС V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Автономная ИС VI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ЛИС 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ЛИС II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Распределенная ИС 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Распределенная ИС II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нашем случае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Локальная ИС II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08FA">
        <w:rPr>
          <w:rFonts w:ascii="Arial" w:hAnsi="Arial" w:cs="Arial"/>
          <w:bCs/>
          <w:i/>
          <w:iCs/>
          <w:sz w:val="24"/>
          <w:szCs w:val="24"/>
        </w:rPr>
        <w:t>Внедрение ложного объекта сети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Эта угроза основана на использовании недостатков алгоритмов удаленного поиска. В случае если объекты сети изначально не имеют адресной информации друг о друге, используются различные протоколы удаленного поиска (например, </w:t>
      </w:r>
      <w:r w:rsidRPr="00F508FA">
        <w:rPr>
          <w:rFonts w:ascii="Arial" w:hAnsi="Arial" w:cs="Arial"/>
          <w:sz w:val="24"/>
          <w:szCs w:val="24"/>
          <w:lang w:val="en-US"/>
        </w:rPr>
        <w:t>SAP</w:t>
      </w:r>
      <w:r w:rsidRPr="00F508FA">
        <w:rPr>
          <w:rFonts w:ascii="Arial" w:hAnsi="Arial" w:cs="Arial"/>
          <w:sz w:val="24"/>
          <w:szCs w:val="24"/>
        </w:rPr>
        <w:t xml:space="preserve"> в сетях </w:t>
      </w:r>
      <w:proofErr w:type="spellStart"/>
      <w:r w:rsidRPr="00F508FA">
        <w:rPr>
          <w:rFonts w:ascii="Arial" w:hAnsi="Arial" w:cs="Arial"/>
          <w:sz w:val="24"/>
          <w:szCs w:val="24"/>
          <w:lang w:val="en-US"/>
        </w:rPr>
        <w:t>NovellNetWare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; </w:t>
      </w:r>
      <w:r w:rsidRPr="00F508FA">
        <w:rPr>
          <w:rFonts w:ascii="Arial" w:hAnsi="Arial" w:cs="Arial"/>
          <w:sz w:val="24"/>
          <w:szCs w:val="24"/>
          <w:lang w:val="en-US"/>
        </w:rPr>
        <w:t>ARP</w:t>
      </w:r>
      <w:r w:rsidRPr="00F508FA">
        <w:rPr>
          <w:rFonts w:ascii="Arial" w:hAnsi="Arial" w:cs="Arial"/>
          <w:sz w:val="24"/>
          <w:szCs w:val="24"/>
        </w:rPr>
        <w:t xml:space="preserve">, </w:t>
      </w:r>
      <w:r w:rsidRPr="00F508FA">
        <w:rPr>
          <w:rFonts w:ascii="Arial" w:hAnsi="Arial" w:cs="Arial"/>
          <w:sz w:val="24"/>
          <w:szCs w:val="24"/>
          <w:lang w:val="en-US"/>
        </w:rPr>
        <w:t>DNS</w:t>
      </w:r>
      <w:r w:rsidRPr="00F508FA">
        <w:rPr>
          <w:rFonts w:ascii="Arial" w:hAnsi="Arial" w:cs="Arial"/>
          <w:sz w:val="24"/>
          <w:szCs w:val="24"/>
        </w:rPr>
        <w:t xml:space="preserve">, </w:t>
      </w:r>
      <w:r w:rsidRPr="00F508FA">
        <w:rPr>
          <w:rFonts w:ascii="Arial" w:hAnsi="Arial" w:cs="Arial"/>
          <w:sz w:val="24"/>
          <w:szCs w:val="24"/>
          <w:lang w:val="en-US"/>
        </w:rPr>
        <w:t>WINS</w:t>
      </w:r>
      <w:r w:rsidRPr="00F508FA">
        <w:rPr>
          <w:rFonts w:ascii="Arial" w:hAnsi="Arial" w:cs="Arial"/>
          <w:sz w:val="24"/>
          <w:szCs w:val="24"/>
        </w:rPr>
        <w:t xml:space="preserve"> в сетях со стеком протоколов TCP/IP), заключающиеся в передаче по сети специальных запросов и получении на них ответов с искомой информацией. При этом существует возможность перехвата нарушителем поискового запроса и выдачи на него ложного ответа, использование которого приведет к требуемому изменению маршрутно-адресных данных. В дальнейшем весь поток информации, ассоциированный с объектом-жертвой, будет проходить через ложный объект сети.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11.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0"/>
        <w:gridCol w:w="2664"/>
      </w:tblGrid>
      <w:tr w:rsidR="00936678" w:rsidRPr="004863B9" w:rsidTr="00936678">
        <w:trPr>
          <w:trHeight w:val="10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  <w:bookmarkStart w:id="25" w:name="__RefHeading__23_830528384"/>
      <w:bookmarkStart w:id="26" w:name="__RefHeading__25_830528384"/>
      <w:bookmarkEnd w:id="25"/>
      <w:bookmarkEnd w:id="26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 нашем случае</w:t>
      </w:r>
      <w:r w:rsidR="00F508FA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Локальная ИС II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маловероятна</w:t>
      </w:r>
      <w:proofErr w:type="gramStart"/>
      <w:r w:rsidRPr="00F508FA">
        <w:rPr>
          <w:rFonts w:ascii="Arial" w:hAnsi="Arial" w:cs="Arial"/>
          <w:sz w:val="24"/>
          <w:szCs w:val="24"/>
        </w:rPr>
        <w:t>..</w:t>
      </w:r>
      <w:proofErr w:type="gramEnd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8FA">
        <w:rPr>
          <w:rFonts w:ascii="Arial" w:hAnsi="Arial" w:cs="Arial"/>
          <w:i/>
          <w:sz w:val="24"/>
          <w:szCs w:val="24"/>
        </w:rPr>
        <w:t>Угрозы типа «Отказ в обслуживании».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Эти угрозы основаны на недостатках сетевого программного обеспечения, его уязвимостях, позволяющих нарушителю создавать условия, когда операционная система оказывается не в состоянии обрабатывать поступающие пакеты.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Могут быть выделены несколько разновидностей таких угроз: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- скрытый отказ в обслуживании, вызванный привлечением части ресурсов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на обработку пакетов, передаваемых злоумышленником со снижением пропускной способности каналов связи, производительности сетевых устройств, нарушением требований к времени обработки запросов. Примерами реализации угроз подобного рода могут служить: направленный шторм </w:t>
      </w:r>
      <w:proofErr w:type="gramStart"/>
      <w:r w:rsidRPr="00F508FA">
        <w:rPr>
          <w:rFonts w:ascii="Arial" w:hAnsi="Arial" w:cs="Arial"/>
          <w:sz w:val="24"/>
          <w:szCs w:val="24"/>
        </w:rPr>
        <w:t>эхо-запросов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по протоколу ICMP (</w:t>
      </w:r>
      <w:proofErr w:type="spellStart"/>
      <w:r w:rsidRPr="00F508FA">
        <w:rPr>
          <w:rFonts w:ascii="Arial" w:hAnsi="Arial" w:cs="Arial"/>
          <w:sz w:val="24"/>
          <w:szCs w:val="24"/>
        </w:rPr>
        <w:t>Pingflooding</w:t>
      </w:r>
      <w:proofErr w:type="spellEnd"/>
      <w:r w:rsidRPr="00F508FA">
        <w:rPr>
          <w:rFonts w:ascii="Arial" w:hAnsi="Arial" w:cs="Arial"/>
          <w:sz w:val="24"/>
          <w:szCs w:val="24"/>
        </w:rPr>
        <w:t>), шторм запросов на установление TCP-соединений (SYN-</w:t>
      </w:r>
      <w:proofErr w:type="spellStart"/>
      <w:r w:rsidRPr="00F508FA">
        <w:rPr>
          <w:rFonts w:ascii="Arial" w:hAnsi="Arial" w:cs="Arial"/>
          <w:sz w:val="24"/>
          <w:szCs w:val="24"/>
        </w:rPr>
        <w:t>flooding</w:t>
      </w:r>
      <w:proofErr w:type="spellEnd"/>
      <w:r w:rsidRPr="00F508FA">
        <w:rPr>
          <w:rFonts w:ascii="Arial" w:hAnsi="Arial" w:cs="Arial"/>
          <w:sz w:val="24"/>
          <w:szCs w:val="24"/>
        </w:rPr>
        <w:t>), шторм запросов к FTP-серверу;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 xml:space="preserve">- явный отказ в обслуживании, вызванный исчерпанием ресурсов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при обработке пакетов, передаваемых злоумышленником (занятие всей полосы пропускания каналов связи, переполнение очередей запросов на обслуживание), при котором легальные запросы не могут быть переданы через сеть из-за недоступности среды передачи, либо получают отказ в обслуживании ввиду переполнения очередей запросов, дискового пространства памяти и т.д.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lastRenderedPageBreak/>
        <w:t>Примерами угроз данного типа могут служить шторм широковещательных ICMP-эхо-запросов (</w:t>
      </w:r>
      <w:proofErr w:type="spellStart"/>
      <w:r w:rsidRPr="00F508FA">
        <w:rPr>
          <w:rFonts w:ascii="Arial" w:hAnsi="Arial" w:cs="Arial"/>
          <w:sz w:val="24"/>
          <w:szCs w:val="24"/>
        </w:rPr>
        <w:t>Smurf</w:t>
      </w:r>
      <w:proofErr w:type="spellEnd"/>
      <w:r w:rsidRPr="00F508FA">
        <w:rPr>
          <w:rFonts w:ascii="Arial" w:hAnsi="Arial" w:cs="Arial"/>
          <w:sz w:val="24"/>
          <w:szCs w:val="24"/>
        </w:rPr>
        <w:t>), направленный шторм (SYN-</w:t>
      </w:r>
      <w:proofErr w:type="spellStart"/>
      <w:r w:rsidRPr="00F508FA">
        <w:rPr>
          <w:rFonts w:ascii="Arial" w:hAnsi="Arial" w:cs="Arial"/>
          <w:sz w:val="24"/>
          <w:szCs w:val="24"/>
        </w:rPr>
        <w:t>flooding</w:t>
      </w:r>
      <w:proofErr w:type="spellEnd"/>
      <w:r w:rsidRPr="00F508FA">
        <w:rPr>
          <w:rFonts w:ascii="Arial" w:hAnsi="Arial" w:cs="Arial"/>
          <w:sz w:val="24"/>
          <w:szCs w:val="24"/>
        </w:rPr>
        <w:t>), шторм сообщений почтовому серверу (</w:t>
      </w:r>
      <w:proofErr w:type="spellStart"/>
      <w:r w:rsidRPr="00F508FA">
        <w:rPr>
          <w:rFonts w:ascii="Arial" w:hAnsi="Arial" w:cs="Arial"/>
          <w:sz w:val="24"/>
          <w:szCs w:val="24"/>
        </w:rPr>
        <w:t>Spam</w:t>
      </w:r>
      <w:proofErr w:type="spellEnd"/>
      <w:r w:rsidRPr="00F508FA">
        <w:rPr>
          <w:rFonts w:ascii="Arial" w:hAnsi="Arial" w:cs="Arial"/>
          <w:sz w:val="24"/>
          <w:szCs w:val="24"/>
        </w:rPr>
        <w:t>);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- явный отказ в обслуживании, вызванный нарушением логической связности между техническим средствами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при передаче нарушителем управляющих сообщений от имени сетевых устройств, приводящих к изменению маршрутно-адресных данных (например, ICMP </w:t>
      </w:r>
      <w:proofErr w:type="spellStart"/>
      <w:r w:rsidRPr="00F508FA">
        <w:rPr>
          <w:rFonts w:ascii="Arial" w:hAnsi="Arial" w:cs="Arial"/>
          <w:sz w:val="24"/>
          <w:szCs w:val="24"/>
        </w:rPr>
        <w:t>RedirectHost</w:t>
      </w:r>
      <w:proofErr w:type="spellEnd"/>
      <w:r w:rsidRPr="00F508FA">
        <w:rPr>
          <w:rFonts w:ascii="Arial" w:hAnsi="Arial" w:cs="Arial"/>
          <w:sz w:val="24"/>
          <w:szCs w:val="24"/>
        </w:rPr>
        <w:t>, DNS-</w:t>
      </w:r>
      <w:proofErr w:type="spellStart"/>
      <w:r w:rsidRPr="00F508FA">
        <w:rPr>
          <w:rFonts w:ascii="Arial" w:hAnsi="Arial" w:cs="Arial"/>
          <w:sz w:val="24"/>
          <w:szCs w:val="24"/>
        </w:rPr>
        <w:t>flooding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) или идентификационной и </w:t>
      </w:r>
      <w:proofErr w:type="spellStart"/>
      <w:r w:rsidRPr="00F508FA">
        <w:rPr>
          <w:rFonts w:ascii="Arial" w:hAnsi="Arial" w:cs="Arial"/>
          <w:sz w:val="24"/>
          <w:szCs w:val="24"/>
        </w:rPr>
        <w:t>аутентификационной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информации;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- явный отказ в обслуживании, вызванный передачей злоумышленником пакетов с нестандартными атрибутами (угрозы типа «</w:t>
      </w:r>
      <w:proofErr w:type="spellStart"/>
      <w:r w:rsidRPr="00F508FA">
        <w:rPr>
          <w:rFonts w:ascii="Arial" w:hAnsi="Arial" w:cs="Arial"/>
          <w:sz w:val="24"/>
          <w:szCs w:val="24"/>
        </w:rPr>
        <w:t>Land</w:t>
      </w:r>
      <w:proofErr w:type="spellEnd"/>
      <w:r w:rsidRPr="00F508FA">
        <w:rPr>
          <w:rFonts w:ascii="Arial" w:hAnsi="Arial" w:cs="Arial"/>
          <w:sz w:val="24"/>
          <w:szCs w:val="24"/>
        </w:rPr>
        <w:t>», «</w:t>
      </w:r>
      <w:proofErr w:type="spellStart"/>
      <w:r w:rsidRPr="00F508FA">
        <w:rPr>
          <w:rFonts w:ascii="Arial" w:hAnsi="Arial" w:cs="Arial"/>
          <w:sz w:val="24"/>
          <w:szCs w:val="24"/>
        </w:rPr>
        <w:t>TearDrop</w:t>
      </w:r>
      <w:proofErr w:type="spellEnd"/>
      <w:r w:rsidRPr="00F508FA">
        <w:rPr>
          <w:rFonts w:ascii="Arial" w:hAnsi="Arial" w:cs="Arial"/>
          <w:sz w:val="24"/>
          <w:szCs w:val="24"/>
        </w:rPr>
        <w:t>», «</w:t>
      </w:r>
      <w:proofErr w:type="spellStart"/>
      <w:r w:rsidRPr="00F508FA">
        <w:rPr>
          <w:rFonts w:ascii="Arial" w:hAnsi="Arial" w:cs="Arial"/>
          <w:sz w:val="24"/>
          <w:szCs w:val="24"/>
        </w:rPr>
        <w:t>Bonk</w:t>
      </w:r>
      <w:proofErr w:type="spellEnd"/>
      <w:r w:rsidRPr="00F508FA">
        <w:rPr>
          <w:rFonts w:ascii="Arial" w:hAnsi="Arial" w:cs="Arial"/>
          <w:sz w:val="24"/>
          <w:szCs w:val="24"/>
        </w:rPr>
        <w:t>», «</w:t>
      </w:r>
      <w:proofErr w:type="spellStart"/>
      <w:r w:rsidRPr="00F508FA">
        <w:rPr>
          <w:rFonts w:ascii="Arial" w:hAnsi="Arial" w:cs="Arial"/>
          <w:sz w:val="24"/>
          <w:szCs w:val="24"/>
        </w:rPr>
        <w:t>Nuke</w:t>
      </w:r>
      <w:proofErr w:type="spellEnd"/>
      <w:r w:rsidRPr="00F508FA">
        <w:rPr>
          <w:rFonts w:ascii="Arial" w:hAnsi="Arial" w:cs="Arial"/>
          <w:sz w:val="24"/>
          <w:szCs w:val="24"/>
        </w:rPr>
        <w:t>», «UDP-</w:t>
      </w:r>
      <w:proofErr w:type="spellStart"/>
      <w:r w:rsidRPr="00F508FA">
        <w:rPr>
          <w:rFonts w:ascii="Arial" w:hAnsi="Arial" w:cs="Arial"/>
          <w:sz w:val="24"/>
          <w:szCs w:val="24"/>
        </w:rPr>
        <w:t>bomb</w:t>
      </w:r>
      <w:proofErr w:type="spellEnd"/>
      <w:r w:rsidRPr="00F508FA">
        <w:rPr>
          <w:rFonts w:ascii="Arial" w:hAnsi="Arial" w:cs="Arial"/>
          <w:sz w:val="24"/>
          <w:szCs w:val="24"/>
        </w:rPr>
        <w:t>») или имеющих длину, превышающую максимально допустимый размер (угроза типа «</w:t>
      </w:r>
      <w:proofErr w:type="spellStart"/>
      <w:r w:rsidRPr="00F508FA">
        <w:rPr>
          <w:rFonts w:ascii="Arial" w:hAnsi="Arial" w:cs="Arial"/>
          <w:sz w:val="24"/>
          <w:szCs w:val="24"/>
        </w:rPr>
        <w:t>PingDeath</w:t>
      </w:r>
      <w:proofErr w:type="spellEnd"/>
      <w:r w:rsidRPr="00F508FA">
        <w:rPr>
          <w:rFonts w:ascii="Arial" w:hAnsi="Arial" w:cs="Arial"/>
          <w:sz w:val="24"/>
          <w:szCs w:val="24"/>
        </w:rPr>
        <w:t>»), что может привести к сбою сетевых устройств, участвующих в обработке запросов, при условии наличия ошибок в программах, реализующих протоколы сетевого обмена.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08FA">
        <w:rPr>
          <w:rFonts w:ascii="Arial" w:hAnsi="Arial" w:cs="Arial"/>
          <w:sz w:val="24"/>
          <w:szCs w:val="24"/>
        </w:rPr>
        <w:t xml:space="preserve">Результатом реализации данной угрозы может стать нарушение работоспособности соответствующей службы предоставления удаленного доступа к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передача с одного адреса такого количества запросов на подключение к техническому средству в составе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которое максимально может «вместить» трафик (направленный «шторм запросов»), что влечет за собой переполнение очереди запросов и отказ одной из сетевых служб или полная остановка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из-за невозможности системы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заниматься ничем другим, кроме обработки запросов.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12.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0"/>
        <w:gridCol w:w="2664"/>
      </w:tblGrid>
      <w:tr w:rsidR="00936678" w:rsidRPr="004863B9" w:rsidTr="00936678">
        <w:trPr>
          <w:trHeight w:val="10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lastRenderedPageBreak/>
        <w:t xml:space="preserve">Серверы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а также сегмент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в учреждении защищены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межсетевым экраном. В нашем случае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Локальная ИС II типа.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Вероятность реализации угрозы – низкая вероятность.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bookmarkStart w:id="27" w:name="_Toc245228371"/>
      <w:bookmarkStart w:id="28" w:name="_Toc246226161"/>
      <w:r w:rsidRPr="00F508FA">
        <w:rPr>
          <w:rFonts w:ascii="Arial" w:hAnsi="Arial" w:cs="Arial"/>
          <w:bCs/>
          <w:i/>
          <w:iCs/>
          <w:sz w:val="24"/>
          <w:szCs w:val="24"/>
        </w:rPr>
        <w:t>Угрозы удаленного запуска приложений</w:t>
      </w:r>
      <w:bookmarkEnd w:id="27"/>
      <w:bookmarkEnd w:id="28"/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Угроза заключается в стремлении запустить на хосте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различные предварительно внедренные вредоносные программы: программы-закладки, вирусы, «сетевые шпионы», основная цель которых - нарушение конфиден</w:t>
      </w:r>
      <w:r w:rsidRPr="00F508FA">
        <w:rPr>
          <w:rFonts w:ascii="Arial" w:hAnsi="Arial" w:cs="Arial"/>
          <w:sz w:val="24"/>
          <w:szCs w:val="24"/>
        </w:rPr>
        <w:softHyphen/>
        <w:t xml:space="preserve">циальности, целостности, доступности информации и полный </w:t>
      </w:r>
      <w:proofErr w:type="gramStart"/>
      <w:r w:rsidRPr="00F508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работой хоста. Кроме того, возможен несанкционированный запуск приклад</w:t>
      </w:r>
      <w:r w:rsidRPr="00F508FA">
        <w:rPr>
          <w:rFonts w:ascii="Arial" w:hAnsi="Arial" w:cs="Arial"/>
          <w:sz w:val="24"/>
          <w:szCs w:val="24"/>
        </w:rPr>
        <w:softHyphen/>
        <w:t>ных программ пользователей для несанкционированного получения необхо</w:t>
      </w:r>
      <w:r w:rsidRPr="00F508FA">
        <w:rPr>
          <w:rFonts w:ascii="Arial" w:hAnsi="Arial" w:cs="Arial"/>
          <w:sz w:val="24"/>
          <w:szCs w:val="24"/>
        </w:rPr>
        <w:softHyphen/>
        <w:t>димых нарушителю данных, для запуска управляемых прикладной програм</w:t>
      </w:r>
      <w:r w:rsidRPr="00F508FA">
        <w:rPr>
          <w:rFonts w:ascii="Arial" w:hAnsi="Arial" w:cs="Arial"/>
          <w:sz w:val="24"/>
          <w:szCs w:val="24"/>
        </w:rPr>
        <w:softHyphen/>
        <w:t>мой процессов и др.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Выделяют три подкласса данных угроз: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распространение файлов, содержащих несанкционированный испол</w:t>
      </w:r>
      <w:r w:rsidRPr="00F508FA">
        <w:rPr>
          <w:rFonts w:ascii="Arial" w:hAnsi="Arial" w:cs="Arial"/>
          <w:sz w:val="24"/>
          <w:szCs w:val="24"/>
        </w:rPr>
        <w:softHyphen/>
        <w:t>няемый код;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удаленный запуск приложения путем переполнения буфера приложе</w:t>
      </w:r>
      <w:r w:rsidRPr="00F508FA">
        <w:rPr>
          <w:rFonts w:ascii="Arial" w:hAnsi="Arial" w:cs="Arial"/>
          <w:sz w:val="24"/>
          <w:szCs w:val="24"/>
        </w:rPr>
        <w:softHyphen/>
        <w:t>ний-серверов;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удаленный запуск приложения путем использования возможностей удаленного управления системой, предоставляемых скрытыми программны</w:t>
      </w:r>
      <w:r w:rsidRPr="00F508FA">
        <w:rPr>
          <w:rFonts w:ascii="Arial" w:hAnsi="Arial" w:cs="Arial"/>
          <w:sz w:val="24"/>
          <w:szCs w:val="24"/>
        </w:rPr>
        <w:softHyphen/>
        <w:t>ми и аппаратными закладками, либо используемыми штатными средствами.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Типовые угрозы первого из указанных подклассов основываются на активизации распространяемых файлов при случайном обращении к ним. Примерами таких файлов могут служить: файлы, содержащие исполняемый код в вид документы, содержащие исполняемый код в виде элементов </w:t>
      </w:r>
      <w:r w:rsidRPr="00F508FA">
        <w:rPr>
          <w:rFonts w:ascii="Arial" w:hAnsi="Arial" w:cs="Arial"/>
          <w:sz w:val="24"/>
          <w:szCs w:val="24"/>
          <w:lang w:val="en-US"/>
        </w:rPr>
        <w:t>ActiveX</w:t>
      </w:r>
      <w:r w:rsidRPr="00F508FA">
        <w:rPr>
          <w:rFonts w:ascii="Arial" w:hAnsi="Arial" w:cs="Arial"/>
          <w:sz w:val="24"/>
          <w:szCs w:val="24"/>
        </w:rPr>
        <w:t xml:space="preserve">, </w:t>
      </w:r>
      <w:r w:rsidRPr="00F508FA">
        <w:rPr>
          <w:rFonts w:ascii="Arial" w:hAnsi="Arial" w:cs="Arial"/>
          <w:sz w:val="24"/>
          <w:szCs w:val="24"/>
          <w:lang w:val="en-US"/>
        </w:rPr>
        <w:t>Java</w:t>
      </w:r>
      <w:r w:rsidRPr="00F508FA">
        <w:rPr>
          <w:rFonts w:ascii="Arial" w:hAnsi="Arial" w:cs="Arial"/>
          <w:sz w:val="24"/>
          <w:szCs w:val="24"/>
        </w:rPr>
        <w:t xml:space="preserve">-апплетов, интерпретируемых скриптов (например, тексты на </w:t>
      </w:r>
      <w:r w:rsidRPr="00F508FA">
        <w:rPr>
          <w:rFonts w:ascii="Arial" w:hAnsi="Arial" w:cs="Arial"/>
          <w:sz w:val="24"/>
          <w:szCs w:val="24"/>
          <w:lang w:val="en-US"/>
        </w:rPr>
        <w:t>JavaScript</w:t>
      </w:r>
      <w:r w:rsidRPr="00F508FA">
        <w:rPr>
          <w:rFonts w:ascii="Arial" w:hAnsi="Arial" w:cs="Arial"/>
          <w:sz w:val="24"/>
          <w:szCs w:val="24"/>
        </w:rPr>
        <w:t>); файлы, содержащие исполняемые коды программ. Для распространения фай</w:t>
      </w:r>
      <w:r w:rsidRPr="00F508FA">
        <w:rPr>
          <w:rFonts w:ascii="Arial" w:hAnsi="Arial" w:cs="Arial"/>
          <w:sz w:val="24"/>
          <w:szCs w:val="24"/>
        </w:rPr>
        <w:softHyphen/>
        <w:t>лов могут использоваться службы электронной почты, передачи файлов, се</w:t>
      </w:r>
      <w:r w:rsidRPr="00F508FA">
        <w:rPr>
          <w:rFonts w:ascii="Arial" w:hAnsi="Arial" w:cs="Arial"/>
          <w:sz w:val="24"/>
          <w:szCs w:val="24"/>
        </w:rPr>
        <w:softHyphen/>
        <w:t>тевой файловой системы.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При угрозах второго подкласса используются недостатки программ, реализующих сетевые сервисы (в частности, отсутствие </w:t>
      </w:r>
      <w:proofErr w:type="gramStart"/>
      <w:r w:rsidRPr="00F508F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508FA">
        <w:rPr>
          <w:rFonts w:ascii="Arial" w:hAnsi="Arial" w:cs="Arial"/>
          <w:sz w:val="24"/>
          <w:szCs w:val="24"/>
        </w:rPr>
        <w:t xml:space="preserve"> пере</w:t>
      </w:r>
      <w:r w:rsidRPr="00F508FA">
        <w:rPr>
          <w:rFonts w:ascii="Arial" w:hAnsi="Arial" w:cs="Arial"/>
          <w:sz w:val="24"/>
          <w:szCs w:val="24"/>
        </w:rPr>
        <w:softHyphen/>
        <w:t>полнением буфера). Настройкой системных регистров иногда удается пере</w:t>
      </w:r>
      <w:r w:rsidRPr="00F508FA">
        <w:rPr>
          <w:rFonts w:ascii="Arial" w:hAnsi="Arial" w:cs="Arial"/>
          <w:sz w:val="24"/>
          <w:szCs w:val="24"/>
        </w:rPr>
        <w:softHyphen/>
        <w:t>ключить процессор после прерывания, вызванного переполнением буфера, на исполнение кода, содержащегося за границей буфера. Примером реализации такой угрозы может служить внедрение широко известного «вируса Морри</w:t>
      </w:r>
      <w:r w:rsidRPr="00F508FA">
        <w:rPr>
          <w:rFonts w:ascii="Arial" w:hAnsi="Arial" w:cs="Arial"/>
          <w:sz w:val="24"/>
          <w:szCs w:val="24"/>
        </w:rPr>
        <w:softHyphen/>
        <w:t>са».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При угрозах третьего подкласса нарушитель использует возможности удаленного управления системой, предоставляемые скрытыми компонентами (например, «троянскими» программами типа </w:t>
      </w:r>
      <w:r w:rsidRPr="00F508FA">
        <w:rPr>
          <w:rFonts w:ascii="Arial" w:hAnsi="Arial" w:cs="Arial"/>
          <w:sz w:val="24"/>
          <w:szCs w:val="24"/>
          <w:lang w:val="en-US"/>
        </w:rPr>
        <w:t>Back</w:t>
      </w:r>
      <w:r w:rsidRPr="00F508FA">
        <w:rPr>
          <w:rFonts w:ascii="Arial" w:hAnsi="Arial" w:cs="Arial"/>
          <w:sz w:val="24"/>
          <w:szCs w:val="24"/>
        </w:rPr>
        <w:t>.</w:t>
      </w:r>
      <w:r w:rsidRPr="00F508FA">
        <w:rPr>
          <w:rFonts w:ascii="Arial" w:hAnsi="Arial" w:cs="Arial"/>
          <w:sz w:val="24"/>
          <w:szCs w:val="24"/>
          <w:lang w:val="en-US"/>
        </w:rPr>
        <w:t>Orifice</w:t>
      </w:r>
      <w:r w:rsidRPr="00F508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8FA">
        <w:rPr>
          <w:rFonts w:ascii="Arial" w:hAnsi="Arial" w:cs="Arial"/>
          <w:sz w:val="24"/>
          <w:szCs w:val="24"/>
          <w:lang w:val="en-US"/>
        </w:rPr>
        <w:t>NetBus</w:t>
      </w:r>
      <w:proofErr w:type="spellEnd"/>
      <w:r w:rsidRPr="00F508FA">
        <w:rPr>
          <w:rFonts w:ascii="Arial" w:hAnsi="Arial" w:cs="Arial"/>
          <w:sz w:val="24"/>
          <w:szCs w:val="24"/>
        </w:rPr>
        <w:t>), либо штатными средствами управления и администрирования компьютерных се</w:t>
      </w:r>
      <w:r w:rsidRPr="00F508FA">
        <w:rPr>
          <w:rFonts w:ascii="Arial" w:hAnsi="Arial" w:cs="Arial"/>
          <w:sz w:val="24"/>
          <w:szCs w:val="24"/>
        </w:rPr>
        <w:softHyphen/>
        <w:t>тей (</w:t>
      </w:r>
      <w:proofErr w:type="spellStart"/>
      <w:r w:rsidRPr="00F508FA">
        <w:rPr>
          <w:rFonts w:ascii="Arial" w:hAnsi="Arial" w:cs="Arial"/>
          <w:sz w:val="24"/>
          <w:szCs w:val="24"/>
          <w:lang w:val="en-US"/>
        </w:rPr>
        <w:t>LandeskManagementSuite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8FA">
        <w:rPr>
          <w:rFonts w:ascii="Arial" w:hAnsi="Arial" w:cs="Arial"/>
          <w:sz w:val="24"/>
          <w:szCs w:val="24"/>
          <w:lang w:val="en-US"/>
        </w:rPr>
        <w:t>Managewise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8FA">
        <w:rPr>
          <w:rFonts w:ascii="Arial" w:hAnsi="Arial" w:cs="Arial"/>
          <w:sz w:val="24"/>
          <w:szCs w:val="24"/>
          <w:lang w:val="en-US"/>
        </w:rPr>
        <w:t>BackOrifice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и т. п.). В результа</w:t>
      </w:r>
      <w:r w:rsidRPr="00F508FA">
        <w:rPr>
          <w:rFonts w:ascii="Arial" w:hAnsi="Arial" w:cs="Arial"/>
          <w:sz w:val="24"/>
          <w:szCs w:val="24"/>
        </w:rPr>
        <w:softHyphen/>
        <w:t>те их использования удается добиться удаленного контроля над станцией в сети.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F508FA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F508FA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установлена антивирусная защита, то вероятность реализации угрозы – является маловероятной.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8FA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F508FA">
        <w:rPr>
          <w:rFonts w:ascii="Arial" w:hAnsi="Arial" w:cs="Arial"/>
          <w:sz w:val="24"/>
          <w:szCs w:val="24"/>
        </w:rPr>
        <w:t>ИСПДн</w:t>
      </w:r>
      <w:proofErr w:type="spellEnd"/>
      <w:r w:rsidRPr="00F508FA">
        <w:rPr>
          <w:rFonts w:ascii="Arial" w:hAnsi="Arial" w:cs="Arial"/>
          <w:sz w:val="24"/>
          <w:szCs w:val="24"/>
        </w:rPr>
        <w:t xml:space="preserve"> представлен в таблице 13.</w:t>
      </w:r>
    </w:p>
    <w:p w:rsidR="00936678" w:rsidRPr="00F508FA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08FA">
        <w:rPr>
          <w:rFonts w:ascii="Arial" w:hAnsi="Arial" w:cs="Arial"/>
          <w:bCs/>
          <w:sz w:val="24"/>
          <w:szCs w:val="24"/>
        </w:rPr>
        <w:t>Таблица 13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2589"/>
        <w:gridCol w:w="2707"/>
      </w:tblGrid>
      <w:tr w:rsidR="00936678" w:rsidRPr="004863B9" w:rsidTr="00936678">
        <w:trPr>
          <w:trHeight w:val="10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F508FA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F508FA">
              <w:rPr>
                <w:rFonts w:ascii="Courier New" w:hAnsi="Courier New" w:cs="Courier New"/>
              </w:rPr>
              <w:t>Коэфф</w:t>
            </w:r>
            <w:proofErr w:type="spellEnd"/>
            <w:r w:rsidRPr="00F508FA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lastRenderedPageBreak/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IV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Автономная ИС </w:t>
            </w:r>
            <w:r w:rsidRPr="00F508FA">
              <w:rPr>
                <w:rFonts w:ascii="Courier New" w:hAnsi="Courier New" w:cs="Courier New"/>
                <w:lang w:val="en-US"/>
              </w:rPr>
              <w:t>VI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ЛИС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 xml:space="preserve">Распределенная ИС </w:t>
            </w:r>
            <w:r w:rsidRPr="00F508FA">
              <w:rPr>
                <w:rFonts w:ascii="Courier New" w:hAnsi="Courier New" w:cs="Courier New"/>
                <w:lang w:val="en-US"/>
              </w:rPr>
              <w:t>II</w:t>
            </w:r>
            <w:r w:rsidRPr="00F508FA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средняя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F508FA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F508FA">
              <w:rPr>
                <w:rFonts w:ascii="Courier New" w:hAnsi="Courier New" w:cs="Courier New"/>
              </w:rPr>
              <w:t>5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 нашем случае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936678">
        <w:rPr>
          <w:rFonts w:ascii="Arial" w:hAnsi="Arial" w:cs="Arial"/>
          <w:sz w:val="24"/>
          <w:szCs w:val="24"/>
        </w:rPr>
        <w:t>Локальная ИС II типа.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Вероятность реализации угрозы – низкая вероятность.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bookmarkStart w:id="29" w:name="_Toc245228373"/>
      <w:bookmarkStart w:id="30" w:name="_Toc246226162"/>
      <w:r w:rsidRPr="00936678">
        <w:rPr>
          <w:rFonts w:ascii="Arial" w:hAnsi="Arial" w:cs="Arial"/>
          <w:bCs/>
          <w:i/>
          <w:iCs/>
          <w:sz w:val="24"/>
          <w:szCs w:val="24"/>
        </w:rPr>
        <w:t>Угрозы внедрения по сети вредоносных программ</w:t>
      </w:r>
      <w:bookmarkEnd w:id="29"/>
      <w:bookmarkEnd w:id="30"/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К вредоносным программам, внедряемым по сети, относятся вирусы, которые для своего распространения ак</w:t>
      </w:r>
      <w:r w:rsidRPr="00936678">
        <w:rPr>
          <w:rFonts w:ascii="Arial" w:hAnsi="Arial" w:cs="Arial"/>
          <w:sz w:val="24"/>
          <w:szCs w:val="24"/>
        </w:rPr>
        <w:softHyphen/>
        <w:t>тивно используют протоколы и возможности локальных и глобальных сетей. Основным принципом работы сетевого вируса является возможность само</w:t>
      </w:r>
      <w:r w:rsidRPr="00936678">
        <w:rPr>
          <w:rFonts w:ascii="Arial" w:hAnsi="Arial" w:cs="Arial"/>
          <w:sz w:val="24"/>
          <w:szCs w:val="24"/>
        </w:rPr>
        <w:softHyphen/>
        <w:t>стоятельно передать свой код на удаленный сервер или рабочую станцию. «Полноценные» сетевые вирусы при этом обладают еще и возможностью за</w:t>
      </w:r>
      <w:r w:rsidRPr="00936678">
        <w:rPr>
          <w:rFonts w:ascii="Arial" w:hAnsi="Arial" w:cs="Arial"/>
          <w:sz w:val="24"/>
          <w:szCs w:val="24"/>
        </w:rPr>
        <w:softHyphen/>
        <w:t>пустить на выполнение свой код на удаленном компьютере или, по крайней мере, «подтолкнуть» пользователя к запуску зараженного файла.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Вредоносными программами, обеспечивающими осуществление НСД, могут быть: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программы подбора и вскрытия паролей;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программы, реализующие угрозы;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программы, демонстрирующие использование </w:t>
      </w:r>
      <w:proofErr w:type="spellStart"/>
      <w:r w:rsidRPr="00936678">
        <w:rPr>
          <w:rFonts w:ascii="Arial" w:hAnsi="Arial" w:cs="Arial"/>
          <w:sz w:val="24"/>
          <w:szCs w:val="24"/>
        </w:rPr>
        <w:t>недекларированных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возможностей программного и программно-аппаратного обеспечения </w:t>
      </w:r>
      <w:proofErr w:type="spellStart"/>
      <w:r w:rsidRPr="00936678">
        <w:rPr>
          <w:rFonts w:ascii="Arial" w:hAnsi="Arial" w:cs="Arial"/>
          <w:sz w:val="24"/>
          <w:szCs w:val="24"/>
        </w:rPr>
        <w:t>ИСПДн</w:t>
      </w:r>
      <w:proofErr w:type="spellEnd"/>
      <w:r w:rsidRPr="00936678">
        <w:rPr>
          <w:rFonts w:ascii="Arial" w:hAnsi="Arial" w:cs="Arial"/>
          <w:sz w:val="24"/>
          <w:szCs w:val="24"/>
        </w:rPr>
        <w:t>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программы-генераторы компьютерных вирусов;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программы, демонстрирующие уязвимости средств защиты информа</w:t>
      </w:r>
      <w:r w:rsidRPr="00936678">
        <w:rPr>
          <w:rFonts w:ascii="Arial" w:hAnsi="Arial" w:cs="Arial"/>
          <w:sz w:val="24"/>
          <w:szCs w:val="24"/>
        </w:rPr>
        <w:softHyphen/>
        <w:t>ции и др.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Если в Учреждении обрабатываемые </w:t>
      </w:r>
      <w:proofErr w:type="spellStart"/>
      <w:r w:rsidRPr="00936678">
        <w:rPr>
          <w:rFonts w:ascii="Arial" w:hAnsi="Arial" w:cs="Arial"/>
          <w:sz w:val="24"/>
          <w:szCs w:val="24"/>
        </w:rPr>
        <w:t>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936678">
        <w:rPr>
          <w:rFonts w:ascii="Arial" w:hAnsi="Arial" w:cs="Arial"/>
          <w:sz w:val="24"/>
          <w:szCs w:val="24"/>
        </w:rPr>
        <w:t>не пересылаются по сетям общего пользования и международного обмена, установлена антивирусная защита, то вероятность реализации угрозы – является маловероятной.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Во всех других случаях должна быть оценена вероятность реализации угрозы.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Обобщенный список вероятности реализации угроз для разных типов </w:t>
      </w:r>
      <w:proofErr w:type="spellStart"/>
      <w:r w:rsidRPr="00936678">
        <w:rPr>
          <w:rFonts w:ascii="Arial" w:hAnsi="Arial" w:cs="Arial"/>
          <w:sz w:val="24"/>
          <w:szCs w:val="24"/>
        </w:rPr>
        <w:t>ИСПДн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представлен в таблице 14.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678">
        <w:rPr>
          <w:rFonts w:ascii="Arial" w:hAnsi="Arial" w:cs="Arial"/>
          <w:bCs/>
          <w:sz w:val="24"/>
          <w:szCs w:val="24"/>
        </w:rPr>
        <w:t>Таблица 14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2589"/>
        <w:gridCol w:w="2707"/>
      </w:tblGrid>
      <w:tr w:rsidR="00936678" w:rsidRPr="004863B9" w:rsidTr="00936678">
        <w:trPr>
          <w:trHeight w:val="10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Тип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Вероятность реализации угрозы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936678">
              <w:rPr>
                <w:rFonts w:ascii="Courier New" w:hAnsi="Courier New" w:cs="Courier New"/>
              </w:rPr>
              <w:t>Коэфф</w:t>
            </w:r>
            <w:proofErr w:type="spellEnd"/>
            <w:r w:rsidRPr="00936678">
              <w:rPr>
                <w:rFonts w:ascii="Courier New" w:hAnsi="Courier New" w:cs="Courier New"/>
              </w:rPr>
              <w:t>. вероятности реализации угрозы нарушителем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Автономная ИС </w:t>
            </w:r>
            <w:r w:rsidRPr="00936678">
              <w:rPr>
                <w:rFonts w:ascii="Courier New" w:hAnsi="Courier New" w:cs="Courier New"/>
                <w:lang w:val="en-US"/>
              </w:rPr>
              <w:t>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Автономная ИС </w:t>
            </w:r>
            <w:r w:rsidRPr="00936678">
              <w:rPr>
                <w:rFonts w:ascii="Courier New" w:hAnsi="Courier New" w:cs="Courier New"/>
                <w:lang w:val="en-US"/>
              </w:rPr>
              <w:t>II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Автономная ИС </w:t>
            </w:r>
            <w:r w:rsidRPr="00936678">
              <w:rPr>
                <w:rFonts w:ascii="Courier New" w:hAnsi="Courier New" w:cs="Courier New"/>
                <w:lang w:val="en-US"/>
              </w:rPr>
              <w:t>III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Автономная ИС </w:t>
            </w:r>
            <w:r w:rsidRPr="00936678">
              <w:rPr>
                <w:rFonts w:ascii="Courier New" w:hAnsi="Courier New" w:cs="Courier New"/>
                <w:lang w:val="en-US"/>
              </w:rPr>
              <w:t>IV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Автономная ИС </w:t>
            </w:r>
            <w:r w:rsidRPr="00936678">
              <w:rPr>
                <w:rFonts w:ascii="Courier New" w:hAnsi="Courier New" w:cs="Courier New"/>
                <w:lang w:val="en-US"/>
              </w:rPr>
              <w:t>V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маловероятна</w:t>
            </w:r>
            <w:r w:rsidRPr="00936678">
              <w:rPr>
                <w:rFonts w:ascii="Courier New" w:hAnsi="Courier New" w:cs="Courier New"/>
              </w:rPr>
              <w:lastRenderedPageBreak/>
              <w:t>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 xml:space="preserve">Автономная ИС </w:t>
            </w:r>
            <w:r w:rsidRPr="00936678">
              <w:rPr>
                <w:rFonts w:ascii="Courier New" w:hAnsi="Courier New" w:cs="Courier New"/>
                <w:lang w:val="en-US"/>
              </w:rPr>
              <w:t>VI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ЛИС </w:t>
            </w:r>
            <w:r w:rsidRPr="00936678">
              <w:rPr>
                <w:rFonts w:ascii="Courier New" w:hAnsi="Courier New" w:cs="Courier New"/>
                <w:lang w:val="en-US"/>
              </w:rPr>
              <w:t>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ЛИС </w:t>
            </w:r>
            <w:r w:rsidRPr="00936678">
              <w:rPr>
                <w:rFonts w:ascii="Courier New" w:hAnsi="Courier New" w:cs="Courier New"/>
                <w:lang w:val="en-US"/>
              </w:rPr>
              <w:t>II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Распределенная ИС </w:t>
            </w:r>
            <w:r w:rsidRPr="00936678">
              <w:rPr>
                <w:rFonts w:ascii="Courier New" w:hAnsi="Courier New" w:cs="Courier New"/>
                <w:lang w:val="en-US"/>
              </w:rPr>
              <w:t>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маловероятная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</w:t>
            </w:r>
          </w:p>
        </w:tc>
      </w:tr>
      <w:tr w:rsidR="00936678" w:rsidRPr="004863B9" w:rsidTr="00936678">
        <w:trPr>
          <w:trHeight w:val="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Распределенная ИС </w:t>
            </w:r>
            <w:r w:rsidRPr="00936678">
              <w:rPr>
                <w:rFonts w:ascii="Courier New" w:hAnsi="Courier New" w:cs="Courier New"/>
                <w:lang w:val="en-US"/>
              </w:rPr>
              <w:t>II</w:t>
            </w:r>
            <w:r w:rsidRPr="00936678">
              <w:rPr>
                <w:rFonts w:ascii="Courier New" w:hAnsi="Courier New" w:cs="Courier New"/>
              </w:rPr>
              <w:t xml:space="preserve"> типа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5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 нашем случае</w:t>
      </w:r>
      <w:r w:rsidR="00F7618F">
        <w:rPr>
          <w:rFonts w:ascii="Arial" w:hAnsi="Arial" w:cs="Arial"/>
          <w:sz w:val="24"/>
          <w:szCs w:val="24"/>
        </w:rPr>
        <w:t xml:space="preserve"> </w:t>
      </w:r>
      <w:r w:rsidRPr="00936678">
        <w:rPr>
          <w:rFonts w:ascii="Arial" w:hAnsi="Arial" w:cs="Arial"/>
          <w:sz w:val="24"/>
          <w:szCs w:val="24"/>
        </w:rPr>
        <w:t xml:space="preserve">Локальная ИС </w:t>
      </w:r>
      <w:r w:rsidRPr="00936678">
        <w:rPr>
          <w:rFonts w:ascii="Arial" w:hAnsi="Arial" w:cs="Arial"/>
          <w:sz w:val="24"/>
          <w:szCs w:val="24"/>
          <w:lang w:val="en-US"/>
        </w:rPr>
        <w:t>II</w:t>
      </w:r>
      <w:r w:rsidRPr="00936678">
        <w:rPr>
          <w:rFonts w:ascii="Arial" w:hAnsi="Arial" w:cs="Arial"/>
          <w:sz w:val="24"/>
          <w:szCs w:val="24"/>
        </w:rPr>
        <w:t xml:space="preserve"> типа.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Вероятность реализации угрозы – низкая вероятность.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31" w:name="_Toc338073936"/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936678">
        <w:rPr>
          <w:rFonts w:ascii="Arial" w:hAnsi="Arial" w:cs="Arial"/>
          <w:bCs/>
          <w:iCs/>
          <w:sz w:val="24"/>
          <w:szCs w:val="24"/>
        </w:rPr>
        <w:t>6. Реализуемость угроз</w:t>
      </w:r>
      <w:bookmarkEnd w:id="31"/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По итогам оценки уровня защищенности (</w:t>
      </w:r>
      <w:r w:rsidRPr="00936678">
        <w:rPr>
          <w:rFonts w:ascii="Arial" w:hAnsi="Arial" w:cs="Arial"/>
          <w:iCs/>
          <w:sz w:val="24"/>
          <w:szCs w:val="24"/>
          <w:lang w:val="en-US"/>
        </w:rPr>
        <w:t>Y</w:t>
      </w:r>
      <w:r w:rsidRPr="00936678">
        <w:rPr>
          <w:rFonts w:ascii="Arial" w:hAnsi="Arial" w:cs="Arial"/>
          <w:iCs/>
          <w:sz w:val="24"/>
          <w:szCs w:val="24"/>
          <w:vertAlign w:val="subscript"/>
        </w:rPr>
        <w:t>1</w:t>
      </w:r>
      <w:r w:rsidRPr="00936678">
        <w:rPr>
          <w:rFonts w:ascii="Arial" w:hAnsi="Arial" w:cs="Arial"/>
          <w:iCs/>
          <w:sz w:val="24"/>
          <w:szCs w:val="24"/>
        </w:rPr>
        <w:t xml:space="preserve">) </w:t>
      </w:r>
      <w:r w:rsidRPr="00936678">
        <w:rPr>
          <w:rFonts w:ascii="Arial" w:hAnsi="Arial" w:cs="Arial"/>
          <w:sz w:val="24"/>
          <w:szCs w:val="24"/>
        </w:rPr>
        <w:t>и вероятности реализации угрозы (</w:t>
      </w:r>
      <w:r w:rsidRPr="00936678">
        <w:rPr>
          <w:rFonts w:ascii="Arial" w:hAnsi="Arial" w:cs="Arial"/>
          <w:iCs/>
          <w:sz w:val="24"/>
          <w:szCs w:val="24"/>
          <w:lang w:val="en-US"/>
        </w:rPr>
        <w:t>Y</w:t>
      </w:r>
      <w:r w:rsidRPr="00936678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936678">
        <w:rPr>
          <w:rFonts w:ascii="Arial" w:hAnsi="Arial" w:cs="Arial"/>
          <w:iCs/>
          <w:sz w:val="24"/>
          <w:szCs w:val="24"/>
        </w:rPr>
        <w:t xml:space="preserve">), рассчитывается коэффициент реализуемости угрозы </w:t>
      </w:r>
      <w:r w:rsidRPr="00936678">
        <w:rPr>
          <w:rFonts w:ascii="Arial" w:hAnsi="Arial" w:cs="Arial"/>
          <w:sz w:val="24"/>
          <w:szCs w:val="24"/>
        </w:rPr>
        <w:t>(</w:t>
      </w:r>
      <w:r w:rsidRPr="00936678">
        <w:rPr>
          <w:rFonts w:ascii="Arial" w:hAnsi="Arial" w:cs="Arial"/>
          <w:iCs/>
          <w:sz w:val="24"/>
          <w:szCs w:val="24"/>
          <w:lang w:val="en-US"/>
        </w:rPr>
        <w:t>Y</w:t>
      </w:r>
      <w:r w:rsidRPr="00936678">
        <w:rPr>
          <w:rFonts w:ascii="Arial" w:hAnsi="Arial" w:cs="Arial"/>
          <w:iCs/>
          <w:sz w:val="24"/>
          <w:szCs w:val="24"/>
        </w:rPr>
        <w:t>) и определяется возможность реализации угрозы. К</w:t>
      </w:r>
      <w:r w:rsidRPr="00936678">
        <w:rPr>
          <w:rFonts w:ascii="Arial" w:hAnsi="Arial" w:cs="Arial"/>
          <w:sz w:val="24"/>
          <w:szCs w:val="24"/>
        </w:rPr>
        <w:t xml:space="preserve">оэффициент реализуемости угрозы </w:t>
      </w:r>
      <w:r w:rsidRPr="00936678">
        <w:rPr>
          <w:rFonts w:ascii="Arial" w:hAnsi="Arial" w:cs="Arial"/>
          <w:sz w:val="24"/>
          <w:szCs w:val="24"/>
          <w:lang w:val="en-US"/>
        </w:rPr>
        <w:t>Y</w:t>
      </w:r>
      <w:r w:rsidRPr="00936678">
        <w:rPr>
          <w:rFonts w:ascii="Arial" w:hAnsi="Arial" w:cs="Arial"/>
          <w:sz w:val="24"/>
          <w:szCs w:val="24"/>
        </w:rPr>
        <w:t xml:space="preserve"> будет определяться соотношением </w:t>
      </w:r>
      <w:r w:rsidRPr="00936678">
        <w:rPr>
          <w:rFonts w:ascii="Arial" w:hAnsi="Arial" w:cs="Arial"/>
          <w:iCs/>
          <w:sz w:val="24"/>
          <w:szCs w:val="24"/>
          <w:lang w:val="en-US"/>
        </w:rPr>
        <w:t>Y</w:t>
      </w:r>
      <w:r w:rsidRPr="00936678">
        <w:rPr>
          <w:rFonts w:ascii="Arial" w:hAnsi="Arial" w:cs="Arial"/>
          <w:iCs/>
          <w:sz w:val="24"/>
          <w:szCs w:val="24"/>
        </w:rPr>
        <w:t xml:space="preserve"> = (</w:t>
      </w:r>
      <w:r w:rsidRPr="00936678">
        <w:rPr>
          <w:rFonts w:ascii="Arial" w:hAnsi="Arial" w:cs="Arial"/>
          <w:iCs/>
          <w:sz w:val="24"/>
          <w:szCs w:val="24"/>
          <w:lang w:val="en-US"/>
        </w:rPr>
        <w:t>Y</w:t>
      </w:r>
      <w:r w:rsidRPr="00936678">
        <w:rPr>
          <w:rFonts w:ascii="Arial" w:hAnsi="Arial" w:cs="Arial"/>
          <w:iCs/>
          <w:sz w:val="24"/>
          <w:szCs w:val="24"/>
          <w:vertAlign w:val="subscript"/>
        </w:rPr>
        <w:t>1</w:t>
      </w:r>
      <w:r w:rsidRPr="00936678">
        <w:rPr>
          <w:rFonts w:ascii="Arial" w:hAnsi="Arial" w:cs="Arial"/>
          <w:sz w:val="24"/>
          <w:szCs w:val="24"/>
        </w:rPr>
        <w:t xml:space="preserve">+ </w:t>
      </w:r>
      <w:r w:rsidRPr="00936678">
        <w:rPr>
          <w:rFonts w:ascii="Arial" w:hAnsi="Arial" w:cs="Arial"/>
          <w:sz w:val="24"/>
          <w:szCs w:val="24"/>
          <w:lang w:val="en-US"/>
        </w:rPr>
        <w:t>Y</w:t>
      </w:r>
      <w:r w:rsidRPr="00936678">
        <w:rPr>
          <w:rFonts w:ascii="Arial" w:hAnsi="Arial" w:cs="Arial"/>
          <w:sz w:val="24"/>
          <w:szCs w:val="24"/>
          <w:vertAlign w:val="subscript"/>
        </w:rPr>
        <w:t>2</w:t>
      </w:r>
      <w:r w:rsidRPr="00936678">
        <w:rPr>
          <w:rFonts w:ascii="Arial" w:hAnsi="Arial" w:cs="Arial"/>
          <w:sz w:val="24"/>
          <w:szCs w:val="24"/>
        </w:rPr>
        <w:t>)/20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Оценка реализуемости </w:t>
      </w:r>
      <w:proofErr w:type="spellStart"/>
      <w:r w:rsidRPr="00936678">
        <w:rPr>
          <w:rFonts w:ascii="Arial" w:hAnsi="Arial" w:cs="Arial"/>
          <w:sz w:val="24"/>
          <w:szCs w:val="24"/>
        </w:rPr>
        <w:t>УБПДн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представлена в таблице.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Таблица 15 – Реализуемость </w:t>
      </w:r>
      <w:proofErr w:type="spellStart"/>
      <w:r w:rsidRPr="00936678">
        <w:rPr>
          <w:rFonts w:ascii="Arial" w:hAnsi="Arial" w:cs="Arial"/>
          <w:sz w:val="24"/>
          <w:szCs w:val="24"/>
        </w:rPr>
        <w:t>УБПДн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2375"/>
        <w:gridCol w:w="2398"/>
      </w:tblGrid>
      <w:tr w:rsidR="00936678" w:rsidRPr="004863B9" w:rsidTr="00936678">
        <w:trPr>
          <w:trHeight w:val="172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Тип угроз безопасности </w:t>
            </w:r>
            <w:proofErr w:type="spellStart"/>
            <w:r w:rsidRPr="00936678">
              <w:rPr>
                <w:rFonts w:ascii="Courier New" w:hAnsi="Courier New" w:cs="Courier New"/>
              </w:rPr>
              <w:t>ПДн</w:t>
            </w:r>
            <w:proofErr w:type="spellEnd"/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Коэффициент реализуемости угрозы (Y)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Возможность реализации</w:t>
            </w:r>
          </w:p>
        </w:tc>
      </w:tr>
      <w:tr w:rsidR="00936678" w:rsidRPr="004863B9" w:rsidTr="00936678">
        <w:trPr>
          <w:trHeight w:val="408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 Угрозы от утечки по техническим каналам.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1.1. Угрозы утечки акустической информации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1.2. Угрозы утечки видовой информации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1.3. Угрозы утечки информации по каналам ПЭМИН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586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 Угрозы несанкционированного доступа к информации.</w:t>
            </w:r>
          </w:p>
        </w:tc>
      </w:tr>
      <w:tr w:rsidR="00936678" w:rsidRPr="004863B9" w:rsidTr="00936678">
        <w:trPr>
          <w:trHeight w:val="171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2.1. Угрозы уничтожения, хищения аппаратных средств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2.1.1. Кража ПЭВМ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2.1.2. Кража носителей информации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2.1.3. Кража ключей и атрибутов доступа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2.1.4. Кражи, модификации, уничтожения информации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2.1.5. Вывод из строя узлов ПЭВМ, каналов связи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2.1.6. Несанкционированное отключение средств защиты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2.2.1. Действия вредоносных программ (вирусов)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2.2.2. </w:t>
            </w:r>
            <w:proofErr w:type="spellStart"/>
            <w:r w:rsidRPr="00936678">
              <w:rPr>
                <w:rFonts w:ascii="Courier New" w:hAnsi="Courier New" w:cs="Courier New"/>
              </w:rPr>
              <w:t>Недекларированные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</w:t>
            </w:r>
            <w:r w:rsidRPr="00936678">
              <w:rPr>
                <w:rFonts w:ascii="Courier New" w:hAnsi="Courier New" w:cs="Courier New"/>
              </w:rPr>
              <w:lastRenderedPageBreak/>
              <w:t xml:space="preserve">возможности </w:t>
            </w:r>
            <w:proofErr w:type="gramStart"/>
            <w:r w:rsidRPr="00936678">
              <w:rPr>
                <w:rFonts w:ascii="Courier New" w:hAnsi="Courier New" w:cs="Courier New"/>
              </w:rPr>
              <w:t>системного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ПО и ПО для обработки персональных данных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 xml:space="preserve">2.2.3. Установка ПО не </w:t>
            </w:r>
            <w:proofErr w:type="gramStart"/>
            <w:r w:rsidRPr="00936678">
              <w:rPr>
                <w:rFonts w:ascii="Courier New" w:hAnsi="Courier New" w:cs="Courier New"/>
              </w:rPr>
              <w:t>связанного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с исполнением служебных обязанностей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936678">
              <w:rPr>
                <w:rFonts w:ascii="Courier New" w:hAnsi="Courier New" w:cs="Courier New"/>
              </w:rPr>
              <w:t>СЗПДн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936678">
              <w:rPr>
                <w:rFonts w:ascii="Courier New" w:hAnsi="Courier New" w:cs="Courier New"/>
              </w:rPr>
              <w:t>неантропогенного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2.3.1. Утрата ключей и атрибутов доступа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2.3.3. Непреднамеренное отключение средств защиты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2.3.4. Выход из строя аппаратно-программных средств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2.3.5. Сбой системы электроснабжения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2.3.6. Стихийное бедствие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2.4. Угрозы преднамеренных действий внутренних нарушителей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2.4.1. Доступ к информации, модификация, уничтожение</w:t>
            </w:r>
            <w:r w:rsidR="00F7618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36678">
              <w:rPr>
                <w:rFonts w:ascii="Courier New" w:hAnsi="Courier New" w:cs="Courier New"/>
              </w:rPr>
              <w:t>лиц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не допущенных к ее обработке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2.4.2. Разглашение информации, модификация, уничтожение </w:t>
            </w:r>
            <w:proofErr w:type="gramStart"/>
            <w:r w:rsidRPr="00936678">
              <w:rPr>
                <w:rFonts w:ascii="Courier New" w:hAnsi="Courier New" w:cs="Courier New"/>
              </w:rPr>
              <w:t>сотрудниками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допущенными к ее обработке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2.5.Угрозы несанкционированного доступа по каналам связи.</w:t>
            </w:r>
          </w:p>
        </w:tc>
      </w:tr>
      <w:tr w:rsidR="00936678" w:rsidRPr="004863B9" w:rsidTr="00936678">
        <w:trPr>
          <w:trHeight w:val="171"/>
        </w:trPr>
        <w:tc>
          <w:tcPr>
            <w:tcW w:w="9639" w:type="dxa"/>
            <w:gridSpan w:val="3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2.5.1.Угроза «Анализ сетевого трафика» с перехватом передаваемой из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и принимаемой из внешних сетей информации: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2.5.1.1. Перехват за пределами с контролируемой зоны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2.5.1.3.Перехват в пределах контролируемой зоны внутренними нарушителями.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2.5.3.Угрозы выявления паролей по сети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78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2.5.4.Угрозы навязывание ложного маршрута сети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77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2.5.5.Угрозы подмены доверенного объекта в сети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2.5.6.Угрозы внедрения ложного объекта как в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>, так и во внешних сетях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>2.5.7.Угрозы типа «Отказ в обслуживании»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2.5.8.Угрозы удаленного запуска приложений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171"/>
        </w:trPr>
        <w:tc>
          <w:tcPr>
            <w:tcW w:w="48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2.5.9.Угрозы внедрения по сети вредоносных программ</w:t>
            </w:r>
          </w:p>
        </w:tc>
        <w:tc>
          <w:tcPr>
            <w:tcW w:w="240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439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32" w:name="_Toc338073937"/>
      <w:r w:rsidRPr="00936678">
        <w:rPr>
          <w:rFonts w:ascii="Arial" w:hAnsi="Arial" w:cs="Arial"/>
          <w:bCs/>
          <w:iCs/>
          <w:sz w:val="24"/>
          <w:szCs w:val="24"/>
        </w:rPr>
        <w:t>7. Оценка опасности угроз</w:t>
      </w:r>
      <w:bookmarkEnd w:id="32"/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Оценка опасности </w:t>
      </w:r>
      <w:proofErr w:type="spellStart"/>
      <w:r w:rsidRPr="00936678">
        <w:rPr>
          <w:rFonts w:ascii="Arial" w:hAnsi="Arial" w:cs="Arial"/>
          <w:sz w:val="24"/>
          <w:szCs w:val="24"/>
        </w:rPr>
        <w:t>УБПДн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производится на основе опроса специалистов по защите информации и определяется вербальным показателем опасности, который имеет три значения: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низкая опасность - если реализация угрозы может привести к незначительным негативным последствиям для субъектов персональных данных;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средняя опасность - если реализация угрозы может привести к негативным последствиям для субъектов персональных данных;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Оценка опасности </w:t>
      </w:r>
      <w:proofErr w:type="spellStart"/>
      <w:r w:rsidRPr="00936678">
        <w:rPr>
          <w:rFonts w:ascii="Arial" w:hAnsi="Arial" w:cs="Arial"/>
          <w:sz w:val="24"/>
          <w:szCs w:val="24"/>
        </w:rPr>
        <w:t>УБПДн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представлена таблице.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678">
        <w:rPr>
          <w:rFonts w:ascii="Arial" w:hAnsi="Arial" w:cs="Arial"/>
          <w:bCs/>
          <w:sz w:val="24"/>
          <w:szCs w:val="24"/>
        </w:rPr>
        <w:t xml:space="preserve">Таблица 16 – Опасность </w:t>
      </w:r>
      <w:proofErr w:type="spellStart"/>
      <w:r w:rsidRPr="00936678">
        <w:rPr>
          <w:rFonts w:ascii="Arial" w:hAnsi="Arial" w:cs="Arial"/>
          <w:bCs/>
          <w:sz w:val="24"/>
          <w:szCs w:val="24"/>
        </w:rPr>
        <w:t>УБПДн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2160"/>
      </w:tblGrid>
      <w:tr w:rsidR="00936678" w:rsidRPr="004863B9" w:rsidTr="00936678">
        <w:trPr>
          <w:trHeight w:val="24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Тип угроз безопасности </w:t>
            </w:r>
            <w:proofErr w:type="spellStart"/>
            <w:r w:rsidRPr="00936678">
              <w:rPr>
                <w:rFonts w:ascii="Courier New" w:hAnsi="Courier New" w:cs="Courier New"/>
              </w:rPr>
              <w:t>ПДн</w:t>
            </w:r>
            <w:proofErr w:type="spellEnd"/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Опасность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угрозы</w:t>
            </w:r>
          </w:p>
        </w:tc>
      </w:tr>
      <w:tr w:rsidR="00936678" w:rsidRPr="004863B9" w:rsidTr="00936678">
        <w:trPr>
          <w:trHeight w:val="408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 Угрозы от утечки по техническим каналам.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1.1. Угрозы утечки акустической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1.2. Угрозы утечки видовой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1.3. Угрозы утечки информации по каналам ПЭМИН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 Угрозы несанкционированного доступа к информации.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2.1. Угрозы уничтожения, хищения аппаратных средств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2.1.1. Кража ПЭВМ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2.1.2. Кража носителей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2.1.3. Кража ключей и атрибутов доступа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2.1.4. Кражи, модификации, уничтожения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2.1.5. Вывод из строя узлов ПЭВМ, каналов связи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2.1.6. Несанкционированное отключение средств защиты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2.2.1. Действия вредоносных программ (вирусов)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2.2.2. </w:t>
            </w:r>
            <w:proofErr w:type="spellStart"/>
            <w:r w:rsidRPr="00936678">
              <w:rPr>
                <w:rFonts w:ascii="Courier New" w:hAnsi="Courier New" w:cs="Courier New"/>
              </w:rPr>
              <w:t>Недекларированные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возможности </w:t>
            </w:r>
            <w:proofErr w:type="gramStart"/>
            <w:r w:rsidRPr="00936678">
              <w:rPr>
                <w:rFonts w:ascii="Courier New" w:hAnsi="Courier New" w:cs="Courier New"/>
              </w:rPr>
              <w:t>системного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ПО и ПО для обработки персональных данных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2.2.3. Установка ПО не </w:t>
            </w:r>
            <w:proofErr w:type="gramStart"/>
            <w:r w:rsidRPr="00936678">
              <w:rPr>
                <w:rFonts w:ascii="Courier New" w:hAnsi="Courier New" w:cs="Courier New"/>
              </w:rPr>
              <w:t>связанного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с исполнением служебных обязанностей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936678">
              <w:rPr>
                <w:rFonts w:ascii="Courier New" w:hAnsi="Courier New" w:cs="Courier New"/>
              </w:rPr>
              <w:t>СЗПДн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936678">
              <w:rPr>
                <w:rFonts w:ascii="Courier New" w:hAnsi="Courier New" w:cs="Courier New"/>
              </w:rPr>
              <w:t>неантропогенного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2.3.1. Утрата ключей и атрибутов доступа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>2.3.2. Непреднамеренная модификация (уничтожение) информации сотрудниками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2.3.3. Непреднамеренное отключение средств защиты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2.3.4. Выход из строя аппаратно-программных средств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2.3.5. Сбой системы электроснабжения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2.3.6. Стихийное бедствие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2.4. Угрозы преднамеренных действий внутренних нарушителей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2.4.1. Доступ к информации, модификация, уничтожение</w:t>
            </w:r>
            <w:r w:rsidR="00F7618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36678">
              <w:rPr>
                <w:rFonts w:ascii="Courier New" w:hAnsi="Courier New" w:cs="Courier New"/>
              </w:rPr>
              <w:t>лиц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не допущенных к ее обработке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2.4.2. Разглашение информации, модификация, уничтожение </w:t>
            </w:r>
            <w:proofErr w:type="gramStart"/>
            <w:r w:rsidRPr="00936678">
              <w:rPr>
                <w:rFonts w:ascii="Courier New" w:hAnsi="Courier New" w:cs="Courier New"/>
              </w:rPr>
              <w:t>сотрудниками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допущенными к ее обработке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2.5.Угрозы несанкционированного доступа по каналам связи.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2.5.1.Угроза «Анализ сетевого трафика» с перехватом передаваемой из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и принимаемой из внешних сетей информации: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2.5.1.1. Перехват за пределами с контролируемой зоны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2.5.1.3.Перехват в пределах контролируемой зоны внутренними нарушителями.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2.5.3.Угрозы выявления паролей по сети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2.5.4.Угрозы навязывание ложного маршрута сети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2.5.5.Угрозы подмены доверенного объекта в сети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2.5.6.Угрозы внедрения ложного объекта как в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>, так и во внешних сетях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2.5.7.Угрозы типа «Отказ в обслуживании»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2.5.8.Угрозы удаленного запуска приложений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2.5.9.Угрозы внедрения по сети вредоносных программ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bookmarkStart w:id="33" w:name="_Toc246226165"/>
      <w:bookmarkStart w:id="34" w:name="_Toc338073938"/>
      <w:r w:rsidRPr="00936678">
        <w:rPr>
          <w:rFonts w:ascii="Arial" w:hAnsi="Arial" w:cs="Arial"/>
          <w:bCs/>
          <w:iCs/>
          <w:sz w:val="24"/>
          <w:szCs w:val="24"/>
        </w:rPr>
        <w:t xml:space="preserve">8. Определение актуальности угроз в </w:t>
      </w:r>
      <w:proofErr w:type="spellStart"/>
      <w:r w:rsidRPr="00936678">
        <w:rPr>
          <w:rFonts w:ascii="Arial" w:hAnsi="Arial" w:cs="Arial"/>
          <w:bCs/>
          <w:iCs/>
          <w:sz w:val="24"/>
          <w:szCs w:val="24"/>
        </w:rPr>
        <w:t>ИСПДн</w:t>
      </w:r>
      <w:bookmarkEnd w:id="33"/>
      <w:bookmarkEnd w:id="34"/>
      <w:proofErr w:type="spellEnd"/>
    </w:p>
    <w:p w:rsidR="00936678" w:rsidRPr="00936678" w:rsidRDefault="00936678" w:rsidP="00F7618F">
      <w:pPr>
        <w:spacing w:after="0" w:line="240" w:lineRule="auto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В соответствии с правилами отнесения угрозы безопасности </w:t>
      </w:r>
      <w:proofErr w:type="gramStart"/>
      <w:r w:rsidRPr="00936678">
        <w:rPr>
          <w:rFonts w:ascii="Arial" w:hAnsi="Arial" w:cs="Arial"/>
          <w:sz w:val="24"/>
          <w:szCs w:val="24"/>
        </w:rPr>
        <w:t>к</w:t>
      </w:r>
      <w:proofErr w:type="gramEnd"/>
      <w:r w:rsidRPr="00936678">
        <w:rPr>
          <w:rFonts w:ascii="Arial" w:hAnsi="Arial" w:cs="Arial"/>
          <w:sz w:val="24"/>
          <w:szCs w:val="24"/>
        </w:rPr>
        <w:t xml:space="preserve"> актуальной, для </w:t>
      </w:r>
      <w:proofErr w:type="spellStart"/>
      <w:r w:rsidRPr="00936678">
        <w:rPr>
          <w:rFonts w:ascii="Arial" w:hAnsi="Arial" w:cs="Arial"/>
          <w:sz w:val="24"/>
          <w:szCs w:val="24"/>
        </w:rPr>
        <w:t>ИСПДн</w:t>
      </w:r>
      <w:proofErr w:type="spellEnd"/>
      <w:r w:rsidR="00F7618F">
        <w:rPr>
          <w:rFonts w:ascii="Arial" w:hAnsi="Arial" w:cs="Arial"/>
          <w:sz w:val="24"/>
          <w:szCs w:val="24"/>
        </w:rPr>
        <w:t xml:space="preserve"> </w:t>
      </w:r>
      <w:r w:rsidRPr="00936678">
        <w:rPr>
          <w:rFonts w:ascii="Arial" w:hAnsi="Arial" w:cs="Arial"/>
          <w:sz w:val="24"/>
          <w:szCs w:val="24"/>
        </w:rPr>
        <w:t>определяются актуальные и неактуальные угрозы.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678">
        <w:rPr>
          <w:rFonts w:ascii="Arial" w:hAnsi="Arial" w:cs="Arial"/>
          <w:bCs/>
          <w:sz w:val="24"/>
          <w:szCs w:val="24"/>
        </w:rPr>
        <w:t xml:space="preserve">Таблица 17 – Правила определения актуальности </w:t>
      </w:r>
      <w:proofErr w:type="spellStart"/>
      <w:r w:rsidRPr="00936678">
        <w:rPr>
          <w:rFonts w:ascii="Arial" w:hAnsi="Arial" w:cs="Arial"/>
          <w:bCs/>
          <w:sz w:val="24"/>
          <w:szCs w:val="24"/>
        </w:rPr>
        <w:t>УБПДн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622"/>
        <w:gridCol w:w="2634"/>
        <w:gridCol w:w="1978"/>
      </w:tblGrid>
      <w:tr w:rsidR="00936678" w:rsidRPr="004863B9" w:rsidTr="00936678">
        <w:trPr>
          <w:trHeight w:hRule="exact" w:val="666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Возможность</w:t>
            </w:r>
            <w:r w:rsidR="00F7618F">
              <w:rPr>
                <w:rFonts w:ascii="Courier New" w:hAnsi="Courier New" w:cs="Courier New"/>
              </w:rPr>
              <w:t xml:space="preserve"> </w:t>
            </w:r>
            <w:r w:rsidRPr="00936678">
              <w:rPr>
                <w:rFonts w:ascii="Courier New" w:hAnsi="Courier New" w:cs="Courier New"/>
              </w:rPr>
              <w:t>реализации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угрозы</w:t>
            </w:r>
          </w:p>
        </w:tc>
        <w:tc>
          <w:tcPr>
            <w:tcW w:w="7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Показатель опасности угрозы</w:t>
            </w:r>
          </w:p>
        </w:tc>
      </w:tr>
      <w:tr w:rsidR="00936678" w:rsidRPr="004863B9" w:rsidTr="00936678">
        <w:trPr>
          <w:trHeight w:hRule="exact" w:val="576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Высокая</w:t>
            </w:r>
          </w:p>
        </w:tc>
      </w:tr>
      <w:tr w:rsidR="00936678" w:rsidRPr="004863B9" w:rsidTr="00936678">
        <w:trPr>
          <w:trHeight w:hRule="exact" w:val="4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Низкая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  <w:tr w:rsidR="00936678" w:rsidRPr="004863B9" w:rsidTr="00936678">
        <w:trPr>
          <w:trHeight w:hRule="exact" w:val="4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Средняя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  <w:tr w:rsidR="00936678" w:rsidRPr="004863B9" w:rsidTr="00936678">
        <w:trPr>
          <w:trHeight w:hRule="exact" w:val="48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Высокая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  <w:tr w:rsidR="00936678" w:rsidRPr="004863B9" w:rsidTr="00936678">
        <w:trPr>
          <w:trHeight w:hRule="exact" w:val="6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>Очень высокая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Оценка актуальности угроз безопасности представлена в таблице.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6678">
        <w:rPr>
          <w:rFonts w:ascii="Arial" w:hAnsi="Arial" w:cs="Arial"/>
          <w:bCs/>
          <w:sz w:val="24"/>
          <w:szCs w:val="24"/>
        </w:rPr>
        <w:t xml:space="preserve">Таблица 18 – Актуальность </w:t>
      </w:r>
      <w:proofErr w:type="spellStart"/>
      <w:r w:rsidRPr="00936678">
        <w:rPr>
          <w:rFonts w:ascii="Arial" w:hAnsi="Arial" w:cs="Arial"/>
          <w:bCs/>
          <w:sz w:val="24"/>
          <w:szCs w:val="24"/>
        </w:rPr>
        <w:t>УБПДн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2160"/>
      </w:tblGrid>
      <w:tr w:rsidR="00936678" w:rsidRPr="004863B9" w:rsidTr="00936678">
        <w:trPr>
          <w:trHeight w:val="24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Тип угроз безопасности </w:t>
            </w:r>
            <w:proofErr w:type="spellStart"/>
            <w:r w:rsidRPr="00936678">
              <w:rPr>
                <w:rFonts w:ascii="Courier New" w:hAnsi="Courier New" w:cs="Courier New"/>
              </w:rPr>
              <w:t>ПДн</w:t>
            </w:r>
            <w:proofErr w:type="spellEnd"/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Опасность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угрозы</w:t>
            </w:r>
          </w:p>
        </w:tc>
      </w:tr>
      <w:tr w:rsidR="00936678" w:rsidRPr="004863B9" w:rsidTr="00936678">
        <w:trPr>
          <w:trHeight w:val="408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 Угрозы от утечки по техническим каналам.</w:t>
            </w:r>
          </w:p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1.1. Угрозы утечки акустической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1.2. Угрозы утечки видовой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1.3. Угрозы утечки информации по каналам ПЭМИН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 Угрозы несанкционированного доступа к информации.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2.1. Угрозы уничтожения, хищения аппаратных средств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2.1.1. Кража ПЭВМ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2.1.2. Кража носителей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2.1.3. Кража ключей и атрибутов доступа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2.1.4. Кражи, модификации, уничтожения информации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2.1.5. Вывод из строя узлов ПЭВМ, каналов связи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2.1.6. Несанкционированное отключение средств защиты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2.2.1. Действия вредоносных программ (вирусов)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2.2.2. </w:t>
            </w:r>
            <w:proofErr w:type="spellStart"/>
            <w:r w:rsidRPr="00936678">
              <w:rPr>
                <w:rFonts w:ascii="Courier New" w:hAnsi="Courier New" w:cs="Courier New"/>
              </w:rPr>
              <w:t>Недекларированные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возможности </w:t>
            </w:r>
            <w:proofErr w:type="gramStart"/>
            <w:r w:rsidRPr="00936678">
              <w:rPr>
                <w:rFonts w:ascii="Courier New" w:hAnsi="Courier New" w:cs="Courier New"/>
              </w:rPr>
              <w:t>системного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ПО и ПО для обработки персональных данных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2.2.3. Установка ПО не </w:t>
            </w:r>
            <w:proofErr w:type="gramStart"/>
            <w:r w:rsidRPr="00936678">
              <w:rPr>
                <w:rFonts w:ascii="Courier New" w:hAnsi="Courier New" w:cs="Courier New"/>
              </w:rPr>
              <w:t>связанного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с исполнением служебных обязанностей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936678">
              <w:rPr>
                <w:rFonts w:ascii="Courier New" w:hAnsi="Courier New" w:cs="Courier New"/>
              </w:rPr>
              <w:t>СЗПДн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936678">
              <w:rPr>
                <w:rFonts w:ascii="Courier New" w:hAnsi="Courier New" w:cs="Courier New"/>
              </w:rPr>
              <w:t>неантропогенного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2.3.1. Утрата ключей и атрибутов доступа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2.3.3. Непреднамеренное отключение средств защиты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2.3.4. Выход из строя аппаратно-программных средств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2.3.5. Сбой системы электроснабжения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</w:t>
            </w:r>
            <w:r w:rsidRPr="00936678">
              <w:rPr>
                <w:rFonts w:ascii="Courier New" w:hAnsi="Courier New" w:cs="Courier New"/>
              </w:rPr>
              <w:lastRenderedPageBreak/>
              <w:t>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lastRenderedPageBreak/>
              <w:t>2.3.6. Стихийное бедствие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2.4. Угрозы преднамеренных действий внутренних нарушителей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2.4.1. Доступ к информации, модификация, уничтожение</w:t>
            </w:r>
            <w:r w:rsidR="00F7618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36678">
              <w:rPr>
                <w:rFonts w:ascii="Courier New" w:hAnsi="Courier New" w:cs="Courier New"/>
              </w:rPr>
              <w:t>лиц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не допущенных к ее обработке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2.4.2. Разглашение информации, модификация, уничтожение </w:t>
            </w:r>
            <w:proofErr w:type="gramStart"/>
            <w:r w:rsidRPr="00936678">
              <w:rPr>
                <w:rFonts w:ascii="Courier New" w:hAnsi="Courier New" w:cs="Courier New"/>
              </w:rPr>
              <w:t>сотрудниками</w:t>
            </w:r>
            <w:proofErr w:type="gramEnd"/>
            <w:r w:rsidRPr="00936678">
              <w:rPr>
                <w:rFonts w:ascii="Courier New" w:hAnsi="Courier New" w:cs="Courier New"/>
              </w:rPr>
              <w:t xml:space="preserve"> допущенными к ее обработке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9240" w:type="dxa"/>
            <w:gridSpan w:val="2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2.5.Угрозы несанкционированного доступа по каналам связи.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2.5.1.Угроза «Анализ сетевого трафика» с перехватом передаваемой из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 xml:space="preserve"> и принимаемой из внешних сетей информации: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2.5.1.1. Перехват за пределами с контролируемой зоны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2.5.1.3.Перехват в пределах контролируемой зоны внутренними нарушителями.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2.5.3.Угрозы выявления паролей по сети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2.5.4.Угрозы навязывание ложного маршрута сети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2.5.5.Угрозы подмены доверенного объекта в сети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 xml:space="preserve">2.5.6.Угрозы внедрения ложного объекта как в </w:t>
            </w:r>
            <w:proofErr w:type="spellStart"/>
            <w:r w:rsidRPr="00936678">
              <w:rPr>
                <w:rFonts w:ascii="Courier New" w:hAnsi="Courier New" w:cs="Courier New"/>
              </w:rPr>
              <w:t>ИСПДн</w:t>
            </w:r>
            <w:proofErr w:type="spellEnd"/>
            <w:r w:rsidRPr="00936678">
              <w:rPr>
                <w:rFonts w:ascii="Courier New" w:hAnsi="Courier New" w:cs="Courier New"/>
              </w:rPr>
              <w:t>, так и во внешних сетях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2.5.7.Угрозы типа «Отказ в обслуживании»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2.5.8.Угрозы удаленного запуска приложений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неактуальная</w:t>
            </w:r>
          </w:p>
        </w:tc>
      </w:tr>
      <w:tr w:rsidR="00936678" w:rsidRPr="004863B9" w:rsidTr="00936678">
        <w:trPr>
          <w:trHeight w:val="236"/>
        </w:trPr>
        <w:tc>
          <w:tcPr>
            <w:tcW w:w="708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2.5.9.Угрозы внедрения по сети вредоносных программ</w:t>
            </w:r>
          </w:p>
        </w:tc>
        <w:tc>
          <w:tcPr>
            <w:tcW w:w="2160" w:type="dxa"/>
            <w:vAlign w:val="center"/>
          </w:tcPr>
          <w:p w:rsidR="00936678" w:rsidRPr="00936678" w:rsidRDefault="00936678" w:rsidP="00F7618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36678">
              <w:rPr>
                <w:rFonts w:ascii="Courier New" w:hAnsi="Courier New" w:cs="Courier New"/>
              </w:rPr>
              <w:t>актуальная</w:t>
            </w:r>
          </w:p>
        </w:tc>
      </w:tr>
    </w:tbl>
    <w:p w:rsidR="00936678" w:rsidRPr="004863B9" w:rsidRDefault="00936678" w:rsidP="00F7618F">
      <w:pPr>
        <w:spacing w:after="0" w:line="240" w:lineRule="auto"/>
        <w:ind w:firstLine="709"/>
        <w:jc w:val="both"/>
        <w:rPr>
          <w:rFonts w:cstheme="minorHAnsi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Были выявлены следующие актуальные угрозы: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- действия вредоносных программ (вирусов)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- утрата ключей и атрибутов доступа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- угрозы внедрения по сети вредоносных программ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Для снижения опасности реализации </w:t>
      </w:r>
      <w:proofErr w:type="spellStart"/>
      <w:r w:rsidRPr="00936678">
        <w:rPr>
          <w:rFonts w:ascii="Arial" w:hAnsi="Arial" w:cs="Arial"/>
          <w:sz w:val="24"/>
          <w:szCs w:val="24"/>
        </w:rPr>
        <w:t>актуальныхУБПДн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рекомендуется: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- назначение ответственного за безопасность персональных данных из числа сотрудников учреждения;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- инструкции пользователей </w:t>
      </w:r>
      <w:proofErr w:type="spellStart"/>
      <w:r w:rsidRPr="00936678">
        <w:rPr>
          <w:rFonts w:ascii="Arial" w:hAnsi="Arial" w:cs="Arial"/>
          <w:sz w:val="24"/>
          <w:szCs w:val="24"/>
        </w:rPr>
        <w:t>ИСПДн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, в которых отражены порядок безопасной работы с </w:t>
      </w:r>
      <w:proofErr w:type="spellStart"/>
      <w:r w:rsidRPr="00936678">
        <w:rPr>
          <w:rFonts w:ascii="Arial" w:hAnsi="Arial" w:cs="Arial"/>
          <w:sz w:val="24"/>
          <w:szCs w:val="24"/>
        </w:rPr>
        <w:t>ИСПДн</w:t>
      </w:r>
      <w:proofErr w:type="spellEnd"/>
      <w:r w:rsidRPr="00936678">
        <w:rPr>
          <w:rFonts w:ascii="Arial" w:hAnsi="Arial" w:cs="Arial"/>
          <w:sz w:val="24"/>
          <w:szCs w:val="24"/>
        </w:rPr>
        <w:t>, а так же с ключами и атрибутами доступа;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 xml:space="preserve">- организация разграничения прав пользователей на установку стороннего ПО, установку аппаратных средств, подключения мобильных устройств и внешних носителей, установку и настройку элементов </w:t>
      </w:r>
      <w:proofErr w:type="spellStart"/>
      <w:r w:rsidRPr="00936678">
        <w:rPr>
          <w:rFonts w:ascii="Arial" w:hAnsi="Arial" w:cs="Arial"/>
          <w:sz w:val="24"/>
          <w:szCs w:val="24"/>
        </w:rPr>
        <w:t>ИСПДн</w:t>
      </w:r>
      <w:proofErr w:type="spellEnd"/>
      <w:r w:rsidRPr="00936678">
        <w:rPr>
          <w:rFonts w:ascii="Arial" w:hAnsi="Arial" w:cs="Arial"/>
          <w:sz w:val="24"/>
          <w:szCs w:val="24"/>
        </w:rPr>
        <w:t xml:space="preserve"> и средств защиты.</w:t>
      </w:r>
    </w:p>
    <w:p w:rsidR="00936678" w:rsidRPr="00936678" w:rsidRDefault="00936678" w:rsidP="00F7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678">
        <w:rPr>
          <w:rFonts w:ascii="Arial" w:hAnsi="Arial" w:cs="Arial"/>
          <w:sz w:val="24"/>
          <w:szCs w:val="24"/>
        </w:rPr>
        <w:t>- постоянное обновление антивирусных баз.</w:t>
      </w:r>
    </w:p>
    <w:p w:rsidR="00936678" w:rsidRPr="004863B9" w:rsidRDefault="00936678" w:rsidP="00F7618F">
      <w:pPr>
        <w:spacing w:after="0" w:line="240" w:lineRule="auto"/>
        <w:rPr>
          <w:rFonts w:cstheme="minorHAnsi"/>
        </w:rPr>
      </w:pPr>
    </w:p>
    <w:p w:rsidR="00936678" w:rsidRDefault="00936678" w:rsidP="00F7618F">
      <w:pPr>
        <w:spacing w:after="0" w:line="240" w:lineRule="auto"/>
      </w:pPr>
    </w:p>
    <w:sectPr w:rsidR="0093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E3C"/>
    <w:multiLevelType w:val="hybridMultilevel"/>
    <w:tmpl w:val="3A5E8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0259C1"/>
    <w:multiLevelType w:val="multilevel"/>
    <w:tmpl w:val="F260D7B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71BE5975"/>
    <w:multiLevelType w:val="multilevel"/>
    <w:tmpl w:val="C21C2A16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4">
    <w:nsid w:val="78B6345C"/>
    <w:multiLevelType w:val="hybridMultilevel"/>
    <w:tmpl w:val="CDB2B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2D104C"/>
    <w:multiLevelType w:val="multilevel"/>
    <w:tmpl w:val="F1D62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678"/>
    <w:rsid w:val="00936678"/>
    <w:rsid w:val="00A97431"/>
    <w:rsid w:val="00F508FA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6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936678"/>
    <w:pPr>
      <w:keepNext/>
      <w:suppressAutoHyphens/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link w:val="30"/>
    <w:autoRedefine/>
    <w:qFormat/>
    <w:rsid w:val="00936678"/>
    <w:pPr>
      <w:keepNext/>
      <w:numPr>
        <w:ilvl w:val="2"/>
        <w:numId w:val="5"/>
      </w:numPr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936678"/>
    <w:pPr>
      <w:keepNext/>
      <w:numPr>
        <w:ilvl w:val="3"/>
        <w:numId w:val="5"/>
      </w:numPr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66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6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366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3667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667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366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6678"/>
    <w:rPr>
      <w:rFonts w:ascii="Times New Roman" w:eastAsia="Times New Roman" w:hAnsi="Times New Roman" w:cs="Times New Roman"/>
      <w:b/>
      <w:bCs/>
      <w:color w:val="000000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9366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66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667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3667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366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36678"/>
    <w:rPr>
      <w:rFonts w:ascii="Arial" w:eastAsia="Times New Roman" w:hAnsi="Arial" w:cs="Arial"/>
    </w:rPr>
  </w:style>
  <w:style w:type="character" w:customStyle="1" w:styleId="FontStyle44">
    <w:name w:val="Font Style44"/>
    <w:rsid w:val="0093667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nhideWhenUsed/>
    <w:rsid w:val="009366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93667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366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6678"/>
    <w:rPr>
      <w:rFonts w:eastAsiaTheme="minorHAnsi"/>
      <w:lang w:eastAsia="en-US"/>
    </w:rPr>
  </w:style>
  <w:style w:type="paragraph" w:styleId="a7">
    <w:name w:val="List Paragraph"/>
    <w:basedOn w:val="a"/>
    <w:qFormat/>
    <w:rsid w:val="009366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81">
    <w:name w:val="Основной текст (8)_"/>
    <w:basedOn w:val="a0"/>
    <w:link w:val="810"/>
    <w:rsid w:val="009366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936678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TOC Heading"/>
    <w:basedOn w:val="1"/>
    <w:next w:val="a"/>
    <w:uiPriority w:val="39"/>
    <w:unhideWhenUsed/>
    <w:qFormat/>
    <w:rsid w:val="009366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6678"/>
    <w:pPr>
      <w:spacing w:after="100" w:line="259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93667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36678"/>
    <w:pPr>
      <w:spacing w:after="100" w:line="259" w:lineRule="auto"/>
      <w:ind w:left="220"/>
    </w:pPr>
    <w:rPr>
      <w:rFonts w:eastAsiaTheme="minorHAnsi"/>
      <w:lang w:eastAsia="en-US"/>
    </w:rPr>
  </w:style>
  <w:style w:type="paragraph" w:customStyle="1" w:styleId="msw-text">
    <w:name w:val="msw-text"/>
    <w:basedOn w:val="a"/>
    <w:rsid w:val="0093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shortname">
    <w:name w:val="company_short_name"/>
    <w:basedOn w:val="a0"/>
    <w:rsid w:val="00936678"/>
  </w:style>
  <w:style w:type="character" w:customStyle="1" w:styleId="companywork">
    <w:name w:val="company_work"/>
    <w:basedOn w:val="a0"/>
    <w:rsid w:val="00936678"/>
  </w:style>
  <w:style w:type="character" w:customStyle="1" w:styleId="companyworker">
    <w:name w:val="company_worker"/>
    <w:basedOn w:val="a0"/>
    <w:rsid w:val="00936678"/>
  </w:style>
  <w:style w:type="character" w:customStyle="1" w:styleId="aa">
    <w:name w:val="Текст концевой сноски Знак"/>
    <w:basedOn w:val="a0"/>
    <w:link w:val="ab"/>
    <w:semiHidden/>
    <w:rsid w:val="00936678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semiHidden/>
    <w:rsid w:val="00936678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936678"/>
    <w:rPr>
      <w:sz w:val="20"/>
      <w:szCs w:val="20"/>
    </w:rPr>
  </w:style>
  <w:style w:type="paragraph" w:customStyle="1" w:styleId="ac">
    <w:name w:val="Рисунок"/>
    <w:basedOn w:val="a"/>
    <w:rsid w:val="00936678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36678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4"/>
    </w:rPr>
  </w:style>
  <w:style w:type="paragraph" w:styleId="ad">
    <w:name w:val="caption"/>
    <w:basedOn w:val="a"/>
    <w:next w:val="a"/>
    <w:qFormat/>
    <w:rsid w:val="009366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bold">
    <w:name w:val="bold"/>
    <w:basedOn w:val="a0"/>
    <w:rsid w:val="00936678"/>
    <w:rPr>
      <w:b/>
    </w:rPr>
  </w:style>
  <w:style w:type="paragraph" w:styleId="32">
    <w:name w:val="List Number 3"/>
    <w:basedOn w:val="a"/>
    <w:rsid w:val="00936678"/>
    <w:pPr>
      <w:spacing w:after="0" w:line="360" w:lineRule="auto"/>
      <w:ind w:left="1491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page number"/>
    <w:basedOn w:val="a0"/>
    <w:rsid w:val="00936678"/>
    <w:rPr>
      <w:rFonts w:ascii="Times New Roman" w:hAnsi="Times New Roman"/>
      <w:sz w:val="24"/>
    </w:rPr>
  </w:style>
  <w:style w:type="paragraph" w:customStyle="1" w:styleId="13">
    <w:name w:val="Основной текст1"/>
    <w:basedOn w:val="a"/>
    <w:link w:val="BodytextChar"/>
    <w:rsid w:val="009366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a0"/>
    <w:link w:val="13"/>
    <w:rsid w:val="00936678"/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"/>
    <w:next w:val="a"/>
    <w:autoRedefine/>
    <w:uiPriority w:val="39"/>
    <w:rsid w:val="0093667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936678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4"/>
    </w:rPr>
  </w:style>
  <w:style w:type="paragraph" w:styleId="af">
    <w:name w:val="List Number"/>
    <w:basedOn w:val="a"/>
    <w:rsid w:val="009366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List Number 2"/>
    <w:basedOn w:val="a"/>
    <w:rsid w:val="00936678"/>
    <w:pPr>
      <w:spacing w:after="0" w:line="360" w:lineRule="auto"/>
      <w:ind w:left="720" w:firstLine="77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">
    <w:name w:val="p"/>
    <w:basedOn w:val="a"/>
    <w:rsid w:val="0093667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list">
    <w:name w:val="Source list"/>
    <w:autoRedefine/>
    <w:rsid w:val="00936678"/>
    <w:pPr>
      <w:tabs>
        <w:tab w:val="left" w:pos="72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italic">
    <w:name w:val="italic"/>
    <w:basedOn w:val="a0"/>
    <w:rsid w:val="00936678"/>
    <w:rPr>
      <w:i/>
    </w:rPr>
  </w:style>
  <w:style w:type="paragraph" w:customStyle="1" w:styleId="Tabletext">
    <w:name w:val="Table text"/>
    <w:basedOn w:val="13"/>
    <w:rsid w:val="00936678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93667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20"/>
    </w:rPr>
  </w:style>
  <w:style w:type="paragraph" w:customStyle="1" w:styleId="Tabletitle">
    <w:name w:val="Table_title"/>
    <w:basedOn w:val="Tabletext"/>
    <w:rsid w:val="00936678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936678"/>
    <w:pPr>
      <w:jc w:val="center"/>
    </w:pPr>
  </w:style>
  <w:style w:type="paragraph" w:customStyle="1" w:styleId="Tabletitleheader">
    <w:name w:val="Table_title_header"/>
    <w:basedOn w:val="Tabletitlecentered"/>
    <w:rsid w:val="00936678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936678"/>
    <w:pPr>
      <w:suppressAutoHyphens/>
      <w:jc w:val="center"/>
    </w:pPr>
  </w:style>
  <w:style w:type="paragraph" w:styleId="23">
    <w:name w:val="List Bullet 2"/>
    <w:basedOn w:val="a"/>
    <w:autoRedefine/>
    <w:rsid w:val="00936678"/>
    <w:pPr>
      <w:spacing w:after="0" w:line="360" w:lineRule="auto"/>
      <w:ind w:left="720" w:firstLine="77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List Bullet 3"/>
    <w:basedOn w:val="a"/>
    <w:autoRedefine/>
    <w:rsid w:val="00936678"/>
    <w:pPr>
      <w:spacing w:after="0" w:line="360" w:lineRule="auto"/>
      <w:ind w:left="1491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Italic">
    <w:name w:val="Bold+Italic"/>
    <w:basedOn w:val="a0"/>
    <w:rsid w:val="00936678"/>
    <w:rPr>
      <w:b/>
      <w:i/>
    </w:rPr>
  </w:style>
  <w:style w:type="paragraph" w:styleId="af0">
    <w:name w:val="List Bullet"/>
    <w:basedOn w:val="a"/>
    <w:autoRedefine/>
    <w:rsid w:val="009366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 Continue"/>
    <w:basedOn w:val="a"/>
    <w:autoRedefine/>
    <w:rsid w:val="00936678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Continue 2"/>
    <w:basedOn w:val="a"/>
    <w:autoRedefine/>
    <w:rsid w:val="00936678"/>
    <w:pPr>
      <w:spacing w:after="0" w:line="360" w:lineRule="auto"/>
      <w:ind w:left="149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4">
    <w:name w:val="List Continue 3"/>
    <w:basedOn w:val="a"/>
    <w:autoRedefine/>
    <w:rsid w:val="00936678"/>
    <w:pPr>
      <w:spacing w:after="0" w:line="360" w:lineRule="auto"/>
      <w:ind w:left="221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centertoc">
    <w:name w:val="Heading_center_toc"/>
    <w:basedOn w:val="Headingcenter"/>
    <w:rsid w:val="00936678"/>
  </w:style>
  <w:style w:type="character" w:customStyle="1" w:styleId="emph">
    <w:name w:val="emph"/>
    <w:basedOn w:val="a0"/>
    <w:rsid w:val="00936678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2"/>
    <w:autoRedefine/>
    <w:rsid w:val="00936678"/>
    <w:pPr>
      <w:keepNext/>
      <w:pageBreakBefore/>
      <w:suppressAutoHyphens/>
      <w:spacing w:before="240"/>
      <w:jc w:val="center"/>
    </w:pPr>
    <w:rPr>
      <w:b/>
      <w:sz w:val="32"/>
    </w:rPr>
  </w:style>
  <w:style w:type="paragraph" w:styleId="af2">
    <w:name w:val="Body Text"/>
    <w:basedOn w:val="a"/>
    <w:link w:val="af3"/>
    <w:rsid w:val="009366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36678"/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2">
    <w:name w:val="Appendix 2"/>
    <w:basedOn w:val="Appendix1"/>
    <w:rsid w:val="00936678"/>
    <w:pPr>
      <w:pageBreakBefore w:val="0"/>
      <w:numPr>
        <w:ilvl w:val="1"/>
      </w:numPr>
      <w:spacing w:before="120"/>
    </w:pPr>
    <w:rPr>
      <w:sz w:val="28"/>
    </w:rPr>
  </w:style>
  <w:style w:type="paragraph" w:customStyle="1" w:styleId="Appendix3">
    <w:name w:val="Appendix 3"/>
    <w:basedOn w:val="Appendix2"/>
    <w:rsid w:val="00936678"/>
    <w:pPr>
      <w:numPr>
        <w:ilvl w:val="2"/>
      </w:numPr>
    </w:pPr>
  </w:style>
  <w:style w:type="paragraph" w:customStyle="1" w:styleId="Appendix4">
    <w:name w:val="Appendix 4"/>
    <w:basedOn w:val="af2"/>
    <w:rsid w:val="00936678"/>
    <w:pPr>
      <w:keepNext/>
      <w:suppressAutoHyphens/>
      <w:spacing w:before="120"/>
      <w:jc w:val="center"/>
    </w:pPr>
    <w:rPr>
      <w:b/>
      <w:sz w:val="28"/>
    </w:rPr>
  </w:style>
  <w:style w:type="paragraph" w:styleId="af4">
    <w:name w:val="Body Text Indent"/>
    <w:basedOn w:val="a"/>
    <w:link w:val="af5"/>
    <w:rsid w:val="009366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3667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втор"/>
    <w:basedOn w:val="af2"/>
    <w:rsid w:val="00936678"/>
    <w:pPr>
      <w:widowControl w:val="0"/>
      <w:spacing w:before="120" w:after="0" w:line="360" w:lineRule="auto"/>
      <w:ind w:firstLine="720"/>
      <w:jc w:val="both"/>
    </w:pPr>
    <w:rPr>
      <w:szCs w:val="20"/>
    </w:rPr>
  </w:style>
  <w:style w:type="paragraph" w:customStyle="1" w:styleId="-">
    <w:name w:val="ТЮВ-обычный"/>
    <w:basedOn w:val="a"/>
    <w:link w:val="-0"/>
    <w:rsid w:val="009366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ТЮВ-обычный Знак"/>
    <w:basedOn w:val="a0"/>
    <w:link w:val="-"/>
    <w:rsid w:val="00936678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Заголовок 2 Знак1"/>
    <w:aliases w:val="2 Знак,H2 Знак,h2 Знак,Numbered text 3 Знак,heading 2 Знак,Заголовок 2 Знак Знак,Subhead A Знак,H21 Знак,H22 Знак,H23 Знак,H24 Знак,H25 Знак,H26 Знак,H27 Знак,H28 Знак,H29 Знак,H210 Знак,H211 Знак,H221 Знак,H231 Знак,H241 Знак"/>
    <w:basedOn w:val="a0"/>
    <w:rsid w:val="00936678"/>
    <w:rPr>
      <w:rFonts w:ascii="Arial" w:hAnsi="Arial" w:cs="Arial"/>
      <w:b/>
      <w:bCs/>
      <w:i/>
      <w:iCs/>
      <w:sz w:val="28"/>
      <w:szCs w:val="28"/>
    </w:rPr>
  </w:style>
  <w:style w:type="paragraph" w:customStyle="1" w:styleId="-1">
    <w:name w:val="ТЮВ-абзац с дефисрм"/>
    <w:basedOn w:val="a"/>
    <w:rsid w:val="00936678"/>
    <w:pPr>
      <w:tabs>
        <w:tab w:val="num" w:pos="284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93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93667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rsid w:val="00936678"/>
    <w:rPr>
      <w:vertAlign w:val="superscript"/>
    </w:rPr>
  </w:style>
  <w:style w:type="paragraph" w:customStyle="1" w:styleId="-2">
    <w:name w:val="ТЮВ-основной текст с отступом"/>
    <w:basedOn w:val="af4"/>
    <w:rsid w:val="00936678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character" w:customStyle="1" w:styleId="afa">
    <w:name w:val="Знак"/>
    <w:basedOn w:val="a0"/>
    <w:rsid w:val="00936678"/>
    <w:rPr>
      <w:lang w:val="ru-RU" w:eastAsia="ru-RU" w:bidi="ar-SA"/>
    </w:rPr>
  </w:style>
  <w:style w:type="paragraph" w:customStyle="1" w:styleId="Style5">
    <w:name w:val="Style5"/>
    <w:basedOn w:val="a"/>
    <w:rsid w:val="00936678"/>
    <w:pPr>
      <w:widowControl w:val="0"/>
      <w:autoSpaceDE w:val="0"/>
      <w:autoSpaceDN w:val="0"/>
      <w:adjustRightInd w:val="0"/>
      <w:spacing w:after="0" w:line="48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667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rsid w:val="00936678"/>
    <w:rPr>
      <w:rFonts w:ascii="Times New Roman" w:hAnsi="Times New Roman" w:cs="Times New Roman"/>
      <w:b/>
      <w:bCs/>
      <w:sz w:val="24"/>
      <w:szCs w:val="24"/>
    </w:rPr>
  </w:style>
  <w:style w:type="character" w:customStyle="1" w:styleId="-3">
    <w:name w:val="ТЮВ-первый абзац сноски Знак Знак"/>
    <w:basedOn w:val="a0"/>
    <w:rsid w:val="00936678"/>
    <w:rPr>
      <w:noProof w:val="0"/>
      <w:sz w:val="24"/>
      <w:szCs w:val="24"/>
      <w:lang w:val="ru-RU" w:eastAsia="ru-RU" w:bidi="ar-SA"/>
    </w:rPr>
  </w:style>
  <w:style w:type="character" w:customStyle="1" w:styleId="CharChar1">
    <w:name w:val="Char Char1"/>
    <w:basedOn w:val="a0"/>
    <w:rsid w:val="00936678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0"/>
    <w:rsid w:val="00936678"/>
    <w:rPr>
      <w:b/>
      <w:bCs/>
      <w:i/>
      <w:color w:val="000000"/>
      <w:sz w:val="28"/>
      <w:szCs w:val="26"/>
      <w:lang w:val="en-US" w:eastAsia="ru-RU" w:bidi="ar-SA"/>
    </w:rPr>
  </w:style>
  <w:style w:type="character" w:customStyle="1" w:styleId="Style1">
    <w:name w:val="Style1"/>
    <w:basedOn w:val="a0"/>
    <w:rsid w:val="00936678"/>
    <w:rPr>
      <w:i/>
    </w:rPr>
  </w:style>
  <w:style w:type="paragraph" w:customStyle="1" w:styleId="14">
    <w:name w:val="_Заг.1"/>
    <w:next w:val="a"/>
    <w:rsid w:val="00936678"/>
    <w:pPr>
      <w:pageBreakBefore/>
      <w:suppressAutoHyphens/>
      <w:spacing w:before="360" w:after="240" w:line="240" w:lineRule="auto"/>
      <w:ind w:firstLine="595"/>
      <w:outlineLvl w:val="0"/>
    </w:pPr>
    <w:rPr>
      <w:rFonts w:ascii="Arial" w:eastAsia="Times New Roman" w:hAnsi="Arial" w:cs="Arial"/>
      <w:b/>
      <w:bCs/>
      <w:sz w:val="30"/>
      <w:szCs w:val="32"/>
    </w:rPr>
  </w:style>
  <w:style w:type="paragraph" w:customStyle="1" w:styleId="25">
    <w:name w:val="_Заг.2"/>
    <w:next w:val="a"/>
    <w:rsid w:val="00936678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customStyle="1" w:styleId="afb">
    <w:name w:val="Маркер ГОСТ"/>
    <w:basedOn w:val="a"/>
    <w:rsid w:val="00936678"/>
    <w:pPr>
      <w:widowControl w:val="0"/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odyText1">
    <w:name w:val="Body Text1"/>
    <w:basedOn w:val="a"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"/>
    <w:rsid w:val="00936678"/>
    <w:pPr>
      <w:numPr>
        <w:ilvl w:val="0"/>
        <w:numId w:val="0"/>
      </w:numPr>
      <w:spacing w:before="0" w:after="0" w:line="360" w:lineRule="auto"/>
      <w:ind w:firstLine="709"/>
      <w:jc w:val="left"/>
    </w:pPr>
    <w:rPr>
      <w:rFonts w:cs="Arial"/>
      <w:bCs w:val="0"/>
      <w:color w:val="auto"/>
      <w:szCs w:val="28"/>
    </w:rPr>
  </w:style>
  <w:style w:type="paragraph" w:styleId="26">
    <w:name w:val="Body Text Indent 2"/>
    <w:basedOn w:val="a"/>
    <w:link w:val="27"/>
    <w:rsid w:val="009366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936678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ТЗ0 основной"/>
    <w:basedOn w:val="a"/>
    <w:rsid w:val="00936678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bCs/>
      <w:spacing w:val="-1"/>
      <w:sz w:val="24"/>
      <w:szCs w:val="24"/>
    </w:rPr>
  </w:style>
  <w:style w:type="paragraph" w:customStyle="1" w:styleId="Normal1">
    <w:name w:val="Normal1"/>
    <w:rsid w:val="00936678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ТЗ основной 2"/>
    <w:basedOn w:val="a"/>
    <w:autoRedefine/>
    <w:rsid w:val="009366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qFormat/>
    <w:rsid w:val="00936678"/>
    <w:rPr>
      <w:b/>
      <w:bCs/>
    </w:rPr>
  </w:style>
  <w:style w:type="paragraph" w:customStyle="1" w:styleId="afd">
    <w:name w:val="Заголовок Приложение"/>
    <w:basedOn w:val="1"/>
    <w:rsid w:val="00936678"/>
    <w:pPr>
      <w:keepLines w:val="0"/>
      <w:pageBreakBefore/>
      <w:suppressAutoHyphens/>
      <w:spacing w:after="120" w:line="240" w:lineRule="auto"/>
    </w:pPr>
    <w:rPr>
      <w:rFonts w:ascii="Times New Roman" w:eastAsia="Times New Roman" w:hAnsi="Times New Roman" w:cs="Arial"/>
      <w:b/>
      <w:bCs/>
      <w:color w:val="auto"/>
      <w:kern w:val="32"/>
      <w:szCs w:val="28"/>
      <w:lang w:eastAsia="ru-RU"/>
    </w:rPr>
  </w:style>
  <w:style w:type="character" w:styleId="afe">
    <w:name w:val="FollowedHyperlink"/>
    <w:basedOn w:val="a0"/>
    <w:rsid w:val="00936678"/>
    <w:rPr>
      <w:color w:val="800080"/>
      <w:u w:val="single"/>
    </w:rPr>
  </w:style>
  <w:style w:type="paragraph" w:styleId="aff">
    <w:name w:val="Block Text"/>
    <w:basedOn w:val="a"/>
    <w:rsid w:val="00936678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text">
    <w:name w:val="h2 text"/>
    <w:basedOn w:val="2"/>
    <w:rsid w:val="00936678"/>
    <w:pPr>
      <w:spacing w:before="0" w:after="0" w:line="360" w:lineRule="auto"/>
      <w:ind w:firstLine="720"/>
    </w:pPr>
    <w:rPr>
      <w:b w:val="0"/>
    </w:rPr>
  </w:style>
  <w:style w:type="paragraph" w:customStyle="1" w:styleId="h3text">
    <w:name w:val="h3 text"/>
    <w:basedOn w:val="3"/>
    <w:rsid w:val="00936678"/>
    <w:pPr>
      <w:numPr>
        <w:ilvl w:val="0"/>
        <w:numId w:val="0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36678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"/>
    <w:rsid w:val="00936678"/>
    <w:pPr>
      <w:tabs>
        <w:tab w:val="num" w:pos="-1083"/>
      </w:tabs>
      <w:spacing w:after="0" w:line="240" w:lineRule="auto"/>
      <w:ind w:left="2661" w:hanging="1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item">
    <w:name w:val="heading 2 item"/>
    <w:basedOn w:val="a"/>
    <w:rsid w:val="00936678"/>
    <w:pPr>
      <w:tabs>
        <w:tab w:val="num" w:pos="-1083"/>
      </w:tabs>
      <w:spacing w:after="0" w:line="240" w:lineRule="auto"/>
      <w:ind w:left="2157" w:hanging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subitem">
    <w:name w:val="heading 3 subitem"/>
    <w:basedOn w:val="a"/>
    <w:rsid w:val="00936678"/>
    <w:pPr>
      <w:spacing w:after="0" w:line="240" w:lineRule="auto"/>
      <w:ind w:firstLine="5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item">
    <w:name w:val="heading 3 item"/>
    <w:basedOn w:val="a"/>
    <w:rsid w:val="00936678"/>
    <w:pPr>
      <w:tabs>
        <w:tab w:val="num" w:pos="-720"/>
      </w:tabs>
      <w:spacing w:after="0" w:line="240" w:lineRule="auto"/>
      <w:ind w:left="3600" w:hanging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item">
    <w:name w:val="Heading 1 item"/>
    <w:rsid w:val="00936678"/>
    <w:pPr>
      <w:tabs>
        <w:tab w:val="num" w:pos="-1083"/>
      </w:tabs>
      <w:spacing w:before="120" w:after="0" w:line="240" w:lineRule="auto"/>
      <w:ind w:left="1149" w:hanging="792"/>
      <w:jc w:val="both"/>
    </w:pPr>
    <w:rPr>
      <w:rFonts w:ascii="Arial" w:eastAsia="Times New Roman" w:hAnsi="Arial" w:cs="Times New Roman"/>
      <w:spacing w:val="-2"/>
      <w:szCs w:val="20"/>
    </w:rPr>
  </w:style>
  <w:style w:type="paragraph" w:customStyle="1" w:styleId="Heading1Subitem">
    <w:name w:val="Heading 1 Subitem"/>
    <w:rsid w:val="00936678"/>
    <w:pPr>
      <w:tabs>
        <w:tab w:val="num" w:pos="-360"/>
      </w:tabs>
      <w:spacing w:before="120" w:after="0" w:line="240" w:lineRule="auto"/>
      <w:ind w:left="2376" w:hanging="936"/>
      <w:jc w:val="both"/>
    </w:pPr>
    <w:rPr>
      <w:rFonts w:ascii="Arial" w:eastAsia="Times New Roman" w:hAnsi="Arial" w:cs="Times New Roman"/>
      <w:spacing w:val="-2"/>
      <w:szCs w:val="20"/>
    </w:rPr>
  </w:style>
  <w:style w:type="paragraph" w:customStyle="1" w:styleId="35">
    <w:name w:val="_Заг.3"/>
    <w:next w:val="a"/>
    <w:rsid w:val="00936678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customStyle="1" w:styleId="StyleHeading314ptBoldAuto">
    <w:name w:val="Style Heading 3 + 14 pt Bold Auto"/>
    <w:basedOn w:val="3"/>
    <w:link w:val="StyleHeading314ptBoldAutoChar"/>
    <w:rsid w:val="00936678"/>
    <w:pPr>
      <w:keepNext w:val="0"/>
      <w:tabs>
        <w:tab w:val="num" w:pos="720"/>
      </w:tabs>
      <w:suppressAutoHyphens w:val="0"/>
      <w:spacing w:before="100" w:beforeAutospacing="1" w:after="100" w:afterAutospacing="1" w:line="360" w:lineRule="auto"/>
      <w:ind w:left="720" w:hanging="720"/>
      <w:jc w:val="both"/>
    </w:pPr>
    <w:rPr>
      <w:b w:val="0"/>
      <w:color w:val="auto"/>
      <w:kern w:val="32"/>
      <w:szCs w:val="28"/>
      <w:lang w:val="ru-RU"/>
    </w:rPr>
  </w:style>
  <w:style w:type="character" w:customStyle="1" w:styleId="StyleHeading314ptBoldAutoChar">
    <w:name w:val="Style Heading 3 + 14 pt Bold Auto Char"/>
    <w:basedOn w:val="a0"/>
    <w:link w:val="StyleHeading314ptBoldAuto"/>
    <w:rsid w:val="0093667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0"/>
    <w:rsid w:val="00936678"/>
  </w:style>
  <w:style w:type="character" w:styleId="aff0">
    <w:name w:val="annotation reference"/>
    <w:basedOn w:val="a0"/>
    <w:rsid w:val="00936678"/>
    <w:rPr>
      <w:sz w:val="16"/>
      <w:szCs w:val="16"/>
    </w:rPr>
  </w:style>
  <w:style w:type="paragraph" w:customStyle="1" w:styleId="ConsPlusNormal">
    <w:name w:val="ConsPlusNormal"/>
    <w:rsid w:val="00936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a"/>
    <w:rsid w:val="0093667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f1">
    <w:name w:val="Balloon Text"/>
    <w:basedOn w:val="a"/>
    <w:link w:val="aff2"/>
    <w:rsid w:val="009366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936678"/>
    <w:rPr>
      <w:rFonts w:ascii="Tahoma" w:eastAsia="Times New Roman" w:hAnsi="Tahoma" w:cs="Tahoma"/>
      <w:sz w:val="16"/>
      <w:szCs w:val="16"/>
    </w:rPr>
  </w:style>
  <w:style w:type="paragraph" w:styleId="42">
    <w:name w:val="List Bullet 4"/>
    <w:basedOn w:val="a"/>
    <w:rsid w:val="00936678"/>
    <w:p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Штамп"/>
    <w:basedOn w:val="a"/>
    <w:rsid w:val="00936678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</w:rPr>
  </w:style>
  <w:style w:type="paragraph" w:customStyle="1" w:styleId="29">
    <w:name w:val="Основной текст2"/>
    <w:basedOn w:val="a"/>
    <w:rsid w:val="0093667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936678"/>
  </w:style>
  <w:style w:type="character" w:customStyle="1" w:styleId="apple-converted-space">
    <w:name w:val="apple-converted-space"/>
    <w:basedOn w:val="a0"/>
    <w:rsid w:val="00936678"/>
  </w:style>
  <w:style w:type="paragraph" w:customStyle="1" w:styleId="36">
    <w:name w:val="Основной текст3"/>
    <w:basedOn w:val="a"/>
    <w:rsid w:val="009366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4">
    <w:name w:val="Normal (Web)"/>
    <w:basedOn w:val="a"/>
    <w:unhideWhenUsed/>
    <w:rsid w:val="009366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12734</Words>
  <Characters>72589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2021-03-02T03:26:00Z</dcterms:created>
  <dcterms:modified xsi:type="dcterms:W3CDTF">2021-03-03T02:27:00Z</dcterms:modified>
</cp:coreProperties>
</file>