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B5" w:rsidRDefault="001508B5" w:rsidP="001508B5">
      <w:pPr>
        <w:spacing w:after="0" w:line="240" w:lineRule="auto"/>
        <w:jc w:val="center"/>
        <w:rPr>
          <w:rFonts w:ascii="Arial" w:hAnsi="Arial" w:cs="Arial"/>
          <w:b/>
          <w:sz w:val="32"/>
          <w:szCs w:val="32"/>
        </w:rPr>
      </w:pPr>
      <w:r>
        <w:rPr>
          <w:rFonts w:ascii="Arial" w:hAnsi="Arial" w:cs="Arial"/>
          <w:b/>
          <w:sz w:val="32"/>
          <w:szCs w:val="32"/>
        </w:rPr>
        <w:t xml:space="preserve">20.12.2016г.  №224                                           </w:t>
      </w:r>
    </w:p>
    <w:p w:rsidR="001508B5" w:rsidRDefault="001508B5" w:rsidP="001508B5">
      <w:pPr>
        <w:spacing w:after="0" w:line="240" w:lineRule="auto"/>
        <w:jc w:val="center"/>
        <w:rPr>
          <w:rFonts w:ascii="Arial" w:hAnsi="Arial" w:cs="Arial"/>
          <w:b/>
          <w:sz w:val="32"/>
          <w:szCs w:val="32"/>
        </w:rPr>
      </w:pPr>
      <w:r>
        <w:rPr>
          <w:rFonts w:ascii="Arial" w:hAnsi="Arial"/>
          <w:b/>
          <w:sz w:val="32"/>
          <w:szCs w:val="32"/>
        </w:rPr>
        <w:t xml:space="preserve">РОССИЙСКАЯ ФЕДЕРАЦИЯ                                   ИРКУТСКАЯ ОБЛАСТЬ                                           БОХАНСКИЙ МУНИЦИПАЛЬНЫЙ РАЙОН             </w:t>
      </w:r>
      <w:r>
        <w:rPr>
          <w:rFonts w:ascii="Arial" w:hAnsi="Arial" w:cs="Arial"/>
          <w:b/>
          <w:sz w:val="32"/>
          <w:szCs w:val="32"/>
        </w:rPr>
        <w:t>СЕЛЬСКОЕ ПОСЕЛЕНИЕ КАЗАЧЬЕ                              ПОСТАНОВЛЕНИЕ</w:t>
      </w:r>
    </w:p>
    <w:p w:rsidR="001508B5" w:rsidRDefault="001508B5" w:rsidP="001508B5">
      <w:pPr>
        <w:spacing w:after="0" w:line="240" w:lineRule="auto"/>
        <w:jc w:val="center"/>
        <w:rPr>
          <w:rFonts w:ascii="Arial" w:hAnsi="Arial" w:cs="Arial"/>
          <w:b/>
          <w:sz w:val="32"/>
          <w:szCs w:val="32"/>
        </w:rPr>
      </w:pPr>
    </w:p>
    <w:p w:rsidR="001508B5" w:rsidRDefault="001508B5" w:rsidP="001508B5">
      <w:pPr>
        <w:spacing w:after="0" w:line="240" w:lineRule="auto"/>
        <w:ind w:firstLine="709"/>
        <w:jc w:val="center"/>
        <w:rPr>
          <w:rFonts w:ascii="Arial" w:hAnsi="Arial" w:cs="Arial"/>
          <w:b/>
          <w:sz w:val="32"/>
          <w:szCs w:val="32"/>
          <w:lang w:eastAsia="en-US"/>
        </w:rPr>
      </w:pPr>
      <w:r>
        <w:rPr>
          <w:rFonts w:ascii="Arial" w:hAnsi="Arial" w:cs="Arial"/>
          <w:b/>
          <w:sz w:val="32"/>
          <w:szCs w:val="32"/>
          <w:lang w:eastAsia="en-US"/>
        </w:rPr>
        <w:t>«ОБ УСТАНОВЛЕНИИ СТОИМОСТИ УСЛУГ, ПРЕДОСТАВЛЯЕМЫХ СПЕЦИАЛИЗИРОВАННЫМИ СЛУЖБАМИ ПО ПОХОРОННОМУ ДЕЛУ СОГЛАСНО ГАРАНТИРОВАННОМУ ПЕРЕЧНЮ УСЛУГ НА 2017 ГОД»</w:t>
      </w:r>
    </w:p>
    <w:p w:rsidR="001508B5" w:rsidRDefault="001508B5" w:rsidP="001508B5">
      <w:pPr>
        <w:spacing w:line="240" w:lineRule="auto"/>
        <w:ind w:firstLine="709"/>
        <w:jc w:val="both"/>
        <w:rPr>
          <w:rFonts w:ascii="Arial" w:hAnsi="Arial" w:cs="Arial"/>
          <w:sz w:val="24"/>
          <w:szCs w:val="24"/>
        </w:rPr>
      </w:pPr>
    </w:p>
    <w:p w:rsidR="001508B5" w:rsidRDefault="001508B5" w:rsidP="001508B5">
      <w:pPr>
        <w:spacing w:line="240" w:lineRule="auto"/>
        <w:ind w:firstLine="709"/>
        <w:jc w:val="both"/>
        <w:rPr>
          <w:rFonts w:ascii="Arial" w:hAnsi="Arial" w:cs="Arial"/>
          <w:sz w:val="24"/>
          <w:szCs w:val="24"/>
        </w:rPr>
      </w:pPr>
      <w:r>
        <w:rPr>
          <w:rFonts w:ascii="Arial"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p>
    <w:p w:rsidR="001508B5" w:rsidRDefault="001508B5" w:rsidP="001508B5">
      <w:pPr>
        <w:spacing w:line="240" w:lineRule="auto"/>
        <w:ind w:firstLine="709"/>
        <w:jc w:val="both"/>
        <w:rPr>
          <w:rFonts w:ascii="Arial" w:hAnsi="Arial" w:cs="Arial"/>
          <w:sz w:val="24"/>
          <w:szCs w:val="24"/>
        </w:rPr>
      </w:pPr>
    </w:p>
    <w:p w:rsidR="001508B5" w:rsidRDefault="001508B5" w:rsidP="001508B5">
      <w:pPr>
        <w:spacing w:line="240" w:lineRule="auto"/>
        <w:ind w:firstLine="567"/>
        <w:jc w:val="center"/>
        <w:rPr>
          <w:rFonts w:ascii="Arial" w:hAnsi="Arial" w:cs="Arial"/>
          <w:b/>
          <w:caps/>
          <w:sz w:val="30"/>
          <w:szCs w:val="30"/>
        </w:rPr>
      </w:pPr>
      <w:r>
        <w:rPr>
          <w:rFonts w:ascii="Arial" w:hAnsi="Arial" w:cs="Arial"/>
          <w:b/>
          <w:caps/>
          <w:sz w:val="30"/>
          <w:szCs w:val="30"/>
        </w:rPr>
        <w:t>постановляю:</w:t>
      </w:r>
    </w:p>
    <w:p w:rsidR="001508B5" w:rsidRDefault="001508B5" w:rsidP="001508B5">
      <w:pPr>
        <w:spacing w:line="240" w:lineRule="auto"/>
        <w:ind w:firstLine="567"/>
        <w:jc w:val="center"/>
        <w:rPr>
          <w:rFonts w:ascii="Times New Roman" w:hAnsi="Times New Roman" w:cs="Times New Roman"/>
          <w:b/>
          <w:caps/>
          <w:sz w:val="28"/>
          <w:szCs w:val="28"/>
        </w:rPr>
      </w:pPr>
    </w:p>
    <w:p w:rsidR="001508B5" w:rsidRDefault="001508B5" w:rsidP="001508B5">
      <w:pPr>
        <w:spacing w:after="0" w:line="240" w:lineRule="auto"/>
        <w:ind w:firstLine="709"/>
        <w:jc w:val="both"/>
        <w:rPr>
          <w:rFonts w:ascii="Arial" w:hAnsi="Arial" w:cs="Arial"/>
          <w:sz w:val="24"/>
          <w:szCs w:val="24"/>
        </w:rPr>
      </w:pPr>
      <w:r>
        <w:rPr>
          <w:rFonts w:ascii="Arial" w:hAnsi="Arial" w:cs="Arial"/>
          <w:sz w:val="24"/>
          <w:szCs w:val="24"/>
        </w:rPr>
        <w:t>1.Установить с 1 января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1508B5" w:rsidRDefault="001508B5" w:rsidP="001508B5">
      <w:pPr>
        <w:pStyle w:val="a4"/>
        <w:spacing w:after="0" w:line="240" w:lineRule="auto"/>
        <w:ind w:left="0" w:firstLine="709"/>
        <w:jc w:val="both"/>
        <w:rPr>
          <w:rFonts w:ascii="Arial" w:hAnsi="Arial" w:cs="Arial"/>
          <w:sz w:val="24"/>
          <w:szCs w:val="24"/>
        </w:rPr>
      </w:pPr>
      <w:r>
        <w:rPr>
          <w:rFonts w:ascii="Arial" w:hAnsi="Arial" w:cs="Arial"/>
          <w:sz w:val="24"/>
          <w:szCs w:val="24"/>
        </w:rPr>
        <w:t>2.Установить с 1 января 2017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1508B5" w:rsidRDefault="001508B5" w:rsidP="001508B5">
      <w:pPr>
        <w:pStyle w:val="a4"/>
        <w:spacing w:after="0" w:line="240" w:lineRule="auto"/>
        <w:ind w:left="0" w:firstLine="709"/>
        <w:jc w:val="both"/>
        <w:rPr>
          <w:rFonts w:ascii="Arial" w:hAnsi="Arial" w:cs="Arial"/>
          <w:sz w:val="24"/>
          <w:szCs w:val="24"/>
        </w:rPr>
      </w:pPr>
      <w:r>
        <w:rPr>
          <w:rFonts w:ascii="Arial" w:hAnsi="Arial" w:cs="Arial"/>
          <w:sz w:val="24"/>
          <w:szCs w:val="24"/>
        </w:rPr>
        <w:t>3. Постановление № 135 от 23.12.2015г. «Об установлении стоимости услуг, предоставляемых специализированными службами по похоронному делу согласно гарантированному перечню услуг на 2016 год» с 1 января 2017 года признать утратившим силу.</w:t>
      </w:r>
    </w:p>
    <w:p w:rsidR="001508B5" w:rsidRDefault="001508B5" w:rsidP="001508B5">
      <w:pPr>
        <w:pStyle w:val="a4"/>
        <w:spacing w:line="240" w:lineRule="auto"/>
        <w:ind w:left="0" w:firstLine="709"/>
        <w:jc w:val="both"/>
        <w:rPr>
          <w:rFonts w:ascii="Arial" w:hAnsi="Arial" w:cs="Arial"/>
          <w:sz w:val="24"/>
          <w:szCs w:val="24"/>
        </w:rPr>
      </w:pPr>
      <w:r>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1508B5" w:rsidRDefault="001508B5" w:rsidP="001508B5">
      <w:pPr>
        <w:pStyle w:val="a4"/>
        <w:spacing w:line="240" w:lineRule="auto"/>
        <w:ind w:left="0" w:firstLine="709"/>
        <w:jc w:val="both"/>
        <w:rPr>
          <w:rFonts w:ascii="Arial" w:hAnsi="Arial" w:cs="Arial"/>
          <w:sz w:val="24"/>
          <w:szCs w:val="24"/>
        </w:rPr>
      </w:pPr>
      <w:r>
        <w:rPr>
          <w:rFonts w:ascii="Arial" w:hAnsi="Arial" w:cs="Arial"/>
          <w:sz w:val="24"/>
          <w:szCs w:val="24"/>
        </w:rPr>
        <w:t>5. Контроль за исполнением данного постановления возложить на заместителя главы администрации Герасимову Т.Г.</w:t>
      </w:r>
    </w:p>
    <w:p w:rsidR="001508B5" w:rsidRDefault="001508B5" w:rsidP="001508B5">
      <w:pPr>
        <w:pStyle w:val="a4"/>
        <w:spacing w:line="240" w:lineRule="auto"/>
        <w:ind w:left="0" w:firstLine="709"/>
        <w:jc w:val="both"/>
        <w:rPr>
          <w:rFonts w:ascii="Arial" w:hAnsi="Arial" w:cs="Arial"/>
          <w:sz w:val="24"/>
          <w:szCs w:val="24"/>
        </w:rPr>
      </w:pPr>
    </w:p>
    <w:p w:rsidR="001508B5" w:rsidRDefault="001508B5" w:rsidP="001508B5">
      <w:pPr>
        <w:pStyle w:val="a3"/>
        <w:rPr>
          <w:rFonts w:ascii="Arial" w:hAnsi="Arial" w:cs="Arial"/>
          <w:color w:val="000000"/>
        </w:rPr>
      </w:pPr>
      <w:r>
        <w:rPr>
          <w:rFonts w:ascii="Arial" w:hAnsi="Arial" w:cs="Arial"/>
          <w:color w:val="000000"/>
        </w:rPr>
        <w:lastRenderedPageBreak/>
        <w:t>Глава сельского поселения Казачье                                                                         Т.С. Пушкарева</w:t>
      </w:r>
    </w:p>
    <w:p w:rsidR="001508B5" w:rsidRDefault="001508B5" w:rsidP="001508B5">
      <w:pPr>
        <w:pStyle w:val="a4"/>
        <w:spacing w:line="240" w:lineRule="auto"/>
        <w:ind w:left="0" w:firstLine="709"/>
        <w:jc w:val="both"/>
        <w:rPr>
          <w:rFonts w:ascii="Arial" w:hAnsi="Arial" w:cs="Arial"/>
          <w:sz w:val="24"/>
          <w:szCs w:val="24"/>
        </w:rPr>
      </w:pPr>
    </w:p>
    <w:p w:rsidR="001508B5" w:rsidRDefault="001508B5" w:rsidP="001508B5">
      <w:pPr>
        <w:tabs>
          <w:tab w:val="left" w:pos="6096"/>
        </w:tabs>
        <w:spacing w:line="240" w:lineRule="auto"/>
        <w:ind w:left="5529" w:hanging="5529"/>
        <w:jc w:val="right"/>
        <w:rPr>
          <w:rFonts w:ascii="Courier New" w:hAnsi="Courier New" w:cs="Courier New"/>
        </w:rPr>
      </w:pPr>
      <w:r>
        <w:rPr>
          <w:rFonts w:ascii="Courier New" w:hAnsi="Courier New" w:cs="Courier New"/>
        </w:rPr>
        <w:t>Приложение№1</w:t>
      </w:r>
    </w:p>
    <w:p w:rsidR="001508B5" w:rsidRDefault="001508B5" w:rsidP="001508B5">
      <w:pPr>
        <w:tabs>
          <w:tab w:val="left" w:pos="6096"/>
        </w:tabs>
        <w:spacing w:line="240" w:lineRule="auto"/>
        <w:ind w:left="5529" w:hanging="5529"/>
        <w:jc w:val="right"/>
        <w:rPr>
          <w:rFonts w:ascii="Courier New" w:hAnsi="Courier New" w:cs="Courier New"/>
        </w:rPr>
      </w:pPr>
      <w:r>
        <w:rPr>
          <w:rFonts w:ascii="Courier New" w:hAnsi="Courier New" w:cs="Courier New"/>
        </w:rPr>
        <w:t>к постановлению СП Казачье                                                                                       №224 от 20.12.2016г.</w:t>
      </w:r>
    </w:p>
    <w:p w:rsidR="001508B5" w:rsidRDefault="001508B5" w:rsidP="001508B5">
      <w:pPr>
        <w:rPr>
          <w:rFonts w:ascii="Times New Roman" w:hAnsi="Times New Roman" w:cs="Times New Roman"/>
          <w:sz w:val="28"/>
          <w:szCs w:val="28"/>
        </w:rPr>
      </w:pPr>
    </w:p>
    <w:p w:rsidR="001508B5" w:rsidRDefault="001508B5" w:rsidP="001508B5">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1508B5" w:rsidRDefault="001508B5" w:rsidP="001508B5">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1508B5" w:rsidTr="001508B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1508B5" w:rsidTr="001508B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1508B5" w:rsidTr="001508B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1771,59 </w:t>
            </w:r>
          </w:p>
        </w:tc>
      </w:tr>
      <w:tr w:rsidR="001508B5" w:rsidTr="001508B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1127,94</w:t>
            </w:r>
          </w:p>
        </w:tc>
      </w:tr>
      <w:tr w:rsidR="001508B5" w:rsidTr="001508B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3433,21</w:t>
            </w:r>
          </w:p>
        </w:tc>
      </w:tr>
      <w:tr w:rsidR="001508B5" w:rsidTr="001508B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after="0"/>
            </w:pP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6332,74</w:t>
            </w:r>
          </w:p>
        </w:tc>
      </w:tr>
    </w:tbl>
    <w:p w:rsidR="001508B5" w:rsidRDefault="001508B5" w:rsidP="001508B5">
      <w:pPr>
        <w:shd w:val="clear" w:color="auto" w:fill="FFFFFF"/>
        <w:ind w:firstLine="540"/>
        <w:jc w:val="both"/>
        <w:rPr>
          <w:rFonts w:ascii="Times New Roman" w:hAnsi="Times New Roman" w:cs="Times New Roman"/>
          <w:color w:val="000000"/>
          <w:sz w:val="24"/>
          <w:szCs w:val="24"/>
        </w:rPr>
      </w:pPr>
      <w:r>
        <w:rPr>
          <w:rFonts w:ascii="Times New Roman" w:hAnsi="Times New Roman" w:cs="Times New Roman"/>
          <w:color w:val="000000"/>
          <w:sz w:val="28"/>
          <w:szCs w:val="28"/>
        </w:rPr>
        <w:t> </w:t>
      </w:r>
    </w:p>
    <w:p w:rsidR="001508B5" w:rsidRDefault="001508B5" w:rsidP="001508B5">
      <w:pPr>
        <w:tabs>
          <w:tab w:val="left" w:pos="6096"/>
        </w:tabs>
        <w:ind w:left="5529" w:hanging="5529"/>
        <w:jc w:val="right"/>
        <w:rPr>
          <w:rFonts w:ascii="Courier New" w:hAnsi="Courier New" w:cs="Courier New"/>
        </w:rPr>
      </w:pPr>
      <w:r>
        <w:rPr>
          <w:rFonts w:ascii="Courier New" w:hAnsi="Courier New" w:cs="Courier New"/>
        </w:rPr>
        <w:t xml:space="preserve">Приложение №2 </w:t>
      </w:r>
    </w:p>
    <w:p w:rsidR="001508B5" w:rsidRDefault="001508B5" w:rsidP="001508B5">
      <w:pPr>
        <w:tabs>
          <w:tab w:val="left" w:pos="6096"/>
        </w:tabs>
        <w:ind w:left="5529" w:hanging="5529"/>
        <w:jc w:val="right"/>
        <w:rPr>
          <w:rFonts w:ascii="Courier New" w:hAnsi="Courier New" w:cs="Courier New"/>
        </w:rPr>
      </w:pPr>
      <w:r>
        <w:rPr>
          <w:rFonts w:ascii="Courier New" w:hAnsi="Courier New" w:cs="Courier New"/>
        </w:rPr>
        <w:t>К постановлению СП Казачье                                                                                       №224 от 20.12.2016г.</w:t>
      </w:r>
    </w:p>
    <w:p w:rsidR="001508B5" w:rsidRDefault="001508B5" w:rsidP="001508B5">
      <w:pPr>
        <w:rPr>
          <w:rFonts w:ascii="Times New Roman" w:hAnsi="Times New Roman" w:cs="Times New Roman"/>
          <w:sz w:val="28"/>
          <w:szCs w:val="28"/>
        </w:rPr>
      </w:pPr>
    </w:p>
    <w:p w:rsidR="001508B5" w:rsidRDefault="001508B5" w:rsidP="001508B5">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1508B5" w:rsidRDefault="001508B5" w:rsidP="001508B5">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1508B5" w:rsidTr="001508B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1508B5" w:rsidTr="001508B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lastRenderedPageBreak/>
              <w:t>1</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1508B5" w:rsidTr="001508B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1421,59</w:t>
            </w:r>
          </w:p>
        </w:tc>
      </w:tr>
      <w:tr w:rsidR="001508B5" w:rsidTr="001508B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1127,94</w:t>
            </w:r>
          </w:p>
        </w:tc>
      </w:tr>
      <w:tr w:rsidR="001508B5" w:rsidTr="001508B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lang w:eastAsia="en-US"/>
              </w:rPr>
            </w:pPr>
            <w:r>
              <w:rPr>
                <w:rFonts w:ascii="Courier New" w:hAnsi="Courier New" w:cs="Courier New"/>
                <w:lang w:eastAsia="en-US"/>
              </w:rPr>
              <w:t>3433,21</w:t>
            </w:r>
          </w:p>
        </w:tc>
      </w:tr>
      <w:tr w:rsidR="001508B5" w:rsidTr="001508B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5.</w:t>
            </w: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tabs>
                <w:tab w:val="right" w:pos="7530"/>
              </w:tabs>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350,0</w:t>
            </w:r>
          </w:p>
        </w:tc>
      </w:tr>
      <w:tr w:rsidR="001508B5" w:rsidTr="001508B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508B5" w:rsidRDefault="001508B5">
            <w:pPr>
              <w:spacing w:after="0"/>
            </w:pPr>
          </w:p>
        </w:tc>
        <w:tc>
          <w:tcPr>
            <w:tcW w:w="7545" w:type="dxa"/>
            <w:tcBorders>
              <w:top w:val="nil"/>
              <w:left w:val="single" w:sz="4" w:space="0" w:color="auto"/>
              <w:bottom w:val="single" w:sz="8" w:space="0" w:color="auto"/>
              <w:right w:val="single" w:sz="8" w:space="0" w:color="auto"/>
            </w:tcBorders>
            <w:shd w:val="clear" w:color="auto" w:fill="auto"/>
            <w:hideMark/>
          </w:tcPr>
          <w:p w:rsidR="001508B5" w:rsidRDefault="001508B5">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508B5" w:rsidRDefault="001508B5">
            <w:pPr>
              <w:jc w:val="both"/>
              <w:rPr>
                <w:rFonts w:ascii="Courier New" w:eastAsia="Times New Roman" w:hAnsi="Courier New" w:cs="Courier New"/>
                <w:color w:val="000000"/>
                <w:lang w:eastAsia="en-US"/>
              </w:rPr>
            </w:pPr>
            <w:r>
              <w:rPr>
                <w:rFonts w:ascii="Courier New" w:hAnsi="Courier New" w:cs="Courier New"/>
                <w:color w:val="000000"/>
                <w:lang w:eastAsia="en-US"/>
              </w:rPr>
              <w:t>6332,74</w:t>
            </w:r>
          </w:p>
        </w:tc>
      </w:tr>
    </w:tbl>
    <w:p w:rsidR="00147637" w:rsidRDefault="00147637"/>
    <w:sectPr w:rsidR="00147637" w:rsidSect="00147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08B5"/>
    <w:rsid w:val="00147637"/>
    <w:rsid w:val="00150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8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508B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274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3170</Characters>
  <Application>Microsoft Office Word</Application>
  <DocSecurity>0</DocSecurity>
  <Lines>26</Lines>
  <Paragraphs>7</Paragraphs>
  <ScaleCrop>false</ScaleCrop>
  <Company>Microsoft</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2016-12-26T06:59:00Z</dcterms:created>
  <dcterms:modified xsi:type="dcterms:W3CDTF">2016-12-26T06:59:00Z</dcterms:modified>
</cp:coreProperties>
</file>