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62" w:rsidRDefault="00BE4862" w:rsidP="00BE48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11.2016 г.  №204                                            </w:t>
      </w:r>
    </w:p>
    <w:p w:rsidR="00BE4862" w:rsidRDefault="00BE4862" w:rsidP="00BE4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BE4862" w:rsidRDefault="00BE4862" w:rsidP="00BE486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E4862" w:rsidRPr="00561C0B" w:rsidRDefault="00BE4862" w:rsidP="00BE486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61C0B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в постановление № 64 от 25.05.2016г.</w:t>
      </w:r>
    </w:p>
    <w:p w:rsidR="00BE4862" w:rsidRDefault="00BE4862" w:rsidP="00BE4862">
      <w:pPr>
        <w:tabs>
          <w:tab w:val="left" w:pos="709"/>
        </w:tabs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E4862" w:rsidRDefault="00BE4862" w:rsidP="00BE4862">
      <w:pPr>
        <w:tabs>
          <w:tab w:val="left" w:pos="709"/>
        </w:tabs>
        <w:spacing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A21F3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21F31">
        <w:rPr>
          <w:rFonts w:ascii="Arial" w:hAnsi="Arial" w:cs="Arial"/>
          <w:sz w:val="24"/>
          <w:szCs w:val="24"/>
        </w:rPr>
        <w:t>В целях определения границ территорий, на которых не допускается розничная продажа алкогольной продукции, в соответствии со статьей 16 Федер</w:t>
      </w:r>
      <w:r>
        <w:rPr>
          <w:rFonts w:ascii="Arial" w:hAnsi="Arial" w:cs="Arial"/>
          <w:sz w:val="24"/>
          <w:szCs w:val="24"/>
        </w:rPr>
        <w:t xml:space="preserve">ального закона от 22.11.1995г №171–ФЗ «О </w:t>
      </w:r>
      <w:r w:rsidRPr="00A21F31">
        <w:rPr>
          <w:rFonts w:ascii="Arial" w:hAnsi="Arial" w:cs="Arial"/>
          <w:sz w:val="24"/>
          <w:szCs w:val="24"/>
        </w:rPr>
        <w:t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</w:t>
      </w:r>
      <w:r>
        <w:rPr>
          <w:rFonts w:ascii="Arial" w:hAnsi="Arial" w:cs="Arial"/>
          <w:sz w:val="24"/>
          <w:szCs w:val="24"/>
        </w:rPr>
        <w:t>ской Федерации от 27.12.2012г №</w:t>
      </w:r>
      <w:r w:rsidRPr="00A21F31">
        <w:rPr>
          <w:rFonts w:ascii="Arial" w:hAnsi="Arial" w:cs="Arial"/>
          <w:sz w:val="24"/>
          <w:szCs w:val="24"/>
        </w:rPr>
        <w:t>1425 «Об определении органами государственной власти субъектов Российской Федерации мест</w:t>
      </w:r>
      <w:proofErr w:type="gramEnd"/>
      <w:r w:rsidRPr="00A21F31">
        <w:rPr>
          <w:rFonts w:ascii="Arial" w:hAnsi="Arial" w:cs="Arial"/>
          <w:sz w:val="24"/>
          <w:szCs w:val="24"/>
        </w:rPr>
        <w:t xml:space="preserve">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руководствуясь  Уставом муниципального образования «Казачье» </w:t>
      </w:r>
    </w:p>
    <w:p w:rsidR="00BE4862" w:rsidRDefault="00BE4862" w:rsidP="00BE4862">
      <w:pPr>
        <w:tabs>
          <w:tab w:val="left" w:pos="709"/>
        </w:tabs>
        <w:spacing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</w:p>
    <w:p w:rsidR="00BE4862" w:rsidRPr="00A21F31" w:rsidRDefault="00BE4862" w:rsidP="00BE4862">
      <w:pPr>
        <w:tabs>
          <w:tab w:val="left" w:pos="709"/>
        </w:tabs>
        <w:spacing w:line="240" w:lineRule="auto"/>
        <w:ind w:right="282" w:firstLine="709"/>
        <w:jc w:val="center"/>
        <w:rPr>
          <w:rFonts w:ascii="Arial" w:hAnsi="Arial" w:cs="Arial"/>
          <w:b/>
          <w:sz w:val="30"/>
          <w:szCs w:val="30"/>
        </w:rPr>
      </w:pPr>
      <w:r w:rsidRPr="00A21F31">
        <w:rPr>
          <w:rFonts w:ascii="Arial" w:hAnsi="Arial" w:cs="Arial"/>
          <w:b/>
          <w:sz w:val="30"/>
          <w:szCs w:val="30"/>
        </w:rPr>
        <w:t>ПОСТАНОВЛЯЮ:</w:t>
      </w:r>
    </w:p>
    <w:p w:rsidR="00BE4862" w:rsidRDefault="00BE4862" w:rsidP="00BE4862">
      <w:pPr>
        <w:spacing w:line="240" w:lineRule="auto"/>
        <w:ind w:right="282" w:firstLine="709"/>
        <w:jc w:val="both"/>
        <w:rPr>
          <w:rFonts w:ascii="Arial" w:hAnsi="Arial" w:cs="Arial"/>
          <w:sz w:val="24"/>
          <w:szCs w:val="24"/>
        </w:rPr>
      </w:pPr>
      <w:r w:rsidRPr="00A21F31">
        <w:rPr>
          <w:rFonts w:ascii="Arial" w:hAnsi="Arial" w:cs="Arial"/>
          <w:sz w:val="24"/>
          <w:szCs w:val="24"/>
        </w:rPr>
        <w:t xml:space="preserve">   </w:t>
      </w:r>
    </w:p>
    <w:p w:rsidR="00BE4862" w:rsidRPr="00A21F31" w:rsidRDefault="00BE4862" w:rsidP="00BE4862">
      <w:pPr>
        <w:pStyle w:val="a3"/>
        <w:spacing w:after="0" w:line="240" w:lineRule="auto"/>
        <w:ind w:left="0" w:right="28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A21F31">
        <w:rPr>
          <w:rFonts w:ascii="Arial" w:hAnsi="Arial" w:cs="Arial"/>
          <w:sz w:val="24"/>
          <w:szCs w:val="24"/>
        </w:rPr>
        <w:t>Внести изменения в постановление № 64 от 25.05.2016г.</w:t>
      </w:r>
      <w:r w:rsidRPr="00A21F31">
        <w:rPr>
          <w:rFonts w:ascii="Times New Roman" w:hAnsi="Times New Roman" w:cs="Times New Roman"/>
          <w:sz w:val="28"/>
          <w:szCs w:val="28"/>
        </w:rPr>
        <w:t xml:space="preserve"> «</w:t>
      </w:r>
      <w:r w:rsidRPr="00A21F31">
        <w:rPr>
          <w:rFonts w:ascii="Arial" w:hAnsi="Arial" w:cs="Arial"/>
          <w:sz w:val="24"/>
          <w:szCs w:val="24"/>
        </w:rPr>
        <w:t xml:space="preserve">Об определении границ прилегающих к некоторым организациям и объектам территорий, на которых не допускается розничная продажа алкогольной продукции», пункт 1 изложить в новой редакции: 1. </w:t>
      </w:r>
      <w:proofErr w:type="gramStart"/>
      <w:r w:rsidRPr="00A21F31">
        <w:rPr>
          <w:rFonts w:ascii="Arial" w:hAnsi="Arial" w:cs="Arial"/>
          <w:sz w:val="24"/>
          <w:szCs w:val="24"/>
        </w:rPr>
        <w:t>Определить на территории МО «Казачье»  границы, прилегающие к детским, образовательным, медицинским организациям (за исключением розничной продажи алкогольной продукции, осуществляемой данными организациями, при оказании услуг общественного питания), объектам спорта, объектам военного назначения, на расстоянии  до 30 м.</w:t>
      </w:r>
      <w:proofErr w:type="gramEnd"/>
    </w:p>
    <w:p w:rsidR="00BE4862" w:rsidRDefault="00BE4862" w:rsidP="00BE4862">
      <w:pPr>
        <w:pStyle w:val="a3"/>
        <w:spacing w:after="0" w:line="240" w:lineRule="auto"/>
        <w:ind w:left="0" w:right="282" w:firstLine="708"/>
        <w:jc w:val="both"/>
        <w:rPr>
          <w:rFonts w:ascii="Arial" w:hAnsi="Arial" w:cs="Arial"/>
          <w:sz w:val="24"/>
          <w:szCs w:val="24"/>
        </w:rPr>
      </w:pPr>
      <w:r w:rsidRPr="00A21F31">
        <w:rPr>
          <w:rFonts w:ascii="Arial" w:hAnsi="Arial" w:cs="Arial"/>
          <w:sz w:val="24"/>
          <w:szCs w:val="24"/>
        </w:rPr>
        <w:t>2.Опубликовать данное постановление в муниципальном Вестнике.</w:t>
      </w:r>
    </w:p>
    <w:p w:rsidR="00BE4862" w:rsidRDefault="00BE4862" w:rsidP="00BE4862">
      <w:pPr>
        <w:pStyle w:val="a3"/>
        <w:spacing w:after="0" w:line="240" w:lineRule="auto"/>
        <w:ind w:left="0" w:right="282" w:firstLine="708"/>
        <w:jc w:val="both"/>
        <w:rPr>
          <w:rFonts w:ascii="Arial" w:hAnsi="Arial" w:cs="Arial"/>
          <w:sz w:val="24"/>
          <w:szCs w:val="24"/>
        </w:rPr>
      </w:pPr>
    </w:p>
    <w:p w:rsidR="00BE4862" w:rsidRDefault="00BE4862" w:rsidP="00BE4862">
      <w:pPr>
        <w:pStyle w:val="a3"/>
        <w:spacing w:after="0" w:line="240" w:lineRule="auto"/>
        <w:ind w:left="0" w:right="282" w:firstLine="708"/>
        <w:jc w:val="both"/>
        <w:rPr>
          <w:rFonts w:ascii="Arial" w:hAnsi="Arial" w:cs="Arial"/>
          <w:sz w:val="24"/>
          <w:szCs w:val="24"/>
        </w:rPr>
      </w:pPr>
    </w:p>
    <w:p w:rsidR="00BE4862" w:rsidRDefault="00BE4862" w:rsidP="00BE4862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4C7347" w:rsidRDefault="004C7347"/>
    <w:sectPr w:rsidR="004C7347" w:rsidSect="004C7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62"/>
    <w:rsid w:val="004C7347"/>
    <w:rsid w:val="00BE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E486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BE4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1728</Characters>
  <Application>Microsoft Office Word</Application>
  <DocSecurity>0</DocSecurity>
  <Lines>14</Lines>
  <Paragraphs>4</Paragraphs>
  <ScaleCrop>false</ScaleCrop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2016-11-28T02:36:00Z</dcterms:created>
  <dcterms:modified xsi:type="dcterms:W3CDTF">2016-11-28T02:36:00Z</dcterms:modified>
</cp:coreProperties>
</file>