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FF" w:rsidRPr="005D6CFF" w:rsidRDefault="005D6CFF" w:rsidP="005D6CFF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5D6CFF" w:rsidRPr="005D6CFF" w:rsidRDefault="005D6CFF" w:rsidP="005D6CFF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ИРКУТСКАЯ ОБЛАСТЬ </w:t>
      </w:r>
    </w:p>
    <w:p w:rsidR="005D6CFF" w:rsidRPr="005D6CFF" w:rsidRDefault="005D6CFF" w:rsidP="005D6CFF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5D6CFF" w:rsidRPr="005D6CFF" w:rsidRDefault="005D6CFF" w:rsidP="005D6CFF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Times New Roman" w:hAnsi="Times New Roman" w:cs="Times New Roman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>«БОХАНСКИЙРАЙОН»</w:t>
      </w:r>
    </w:p>
    <w:p w:rsidR="005D6CFF" w:rsidRPr="005D6CFF" w:rsidRDefault="005D6CFF" w:rsidP="005D6CFF">
      <w:pPr>
        <w:shd w:val="clear" w:color="auto" w:fill="FFFFFF"/>
        <w:spacing w:befor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МЭР </w:t>
      </w:r>
    </w:p>
    <w:p w:rsidR="005D6CFF" w:rsidRPr="005D6CFF" w:rsidRDefault="005D6CFF" w:rsidP="005D6CFF">
      <w:pPr>
        <w:shd w:val="clear" w:color="auto" w:fill="FFFFFF"/>
        <w:spacing w:before="374"/>
        <w:jc w:val="center"/>
        <w:rPr>
          <w:rFonts w:ascii="Times New Roman" w:hAnsi="Times New Roman" w:cs="Times New Roman"/>
        </w:rPr>
      </w:pPr>
      <w:r w:rsidRPr="005D6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5D6CFF" w:rsidRPr="005D6CFF" w:rsidRDefault="005D6CFF" w:rsidP="005D6CFF">
      <w:pPr>
        <w:shd w:val="clear" w:color="auto" w:fill="FFFFFF"/>
        <w:tabs>
          <w:tab w:val="left" w:pos="2208"/>
          <w:tab w:val="left" w:pos="8726"/>
        </w:tabs>
        <w:spacing w:line="509" w:lineRule="exact"/>
        <w:jc w:val="both"/>
        <w:rPr>
          <w:rFonts w:ascii="Times New Roman" w:hAnsi="Times New Roman" w:cs="Times New Roman"/>
        </w:rPr>
      </w:pP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13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03. 2012г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  № 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208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</w:t>
      </w:r>
      <w:r w:rsidRPr="005D6C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п. Бохан</w:t>
      </w:r>
    </w:p>
    <w:p w:rsidR="005D6CFF" w:rsidRPr="005D6CFF" w:rsidRDefault="005D6CFF" w:rsidP="005D6CFF">
      <w:pPr>
        <w:shd w:val="clear" w:color="auto" w:fill="FFFFFF"/>
        <w:tabs>
          <w:tab w:val="left" w:pos="6096"/>
          <w:tab w:val="left" w:pos="6379"/>
          <w:tab w:val="left" w:pos="6521"/>
        </w:tabs>
        <w:spacing w:line="317" w:lineRule="exact"/>
        <w:ind w:right="1985"/>
        <w:rPr>
          <w:rFonts w:ascii="Times New Roman" w:eastAsia="Times New Roman" w:hAnsi="Times New Roman" w:cs="Times New Roman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5D6C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по предоставлению муниципальной услуги </w:t>
      </w:r>
    </w:p>
    <w:p w:rsidR="005D6CFF" w:rsidRPr="005D6CFF" w:rsidRDefault="005D6CFF" w:rsidP="005D6CFF">
      <w:pPr>
        <w:shd w:val="clear" w:color="auto" w:fill="FFFFFF"/>
        <w:tabs>
          <w:tab w:val="left" w:pos="6096"/>
          <w:tab w:val="left" w:pos="6379"/>
          <w:tab w:val="left" w:pos="6521"/>
        </w:tabs>
        <w:spacing w:line="317" w:lineRule="exact"/>
        <w:ind w:right="1985"/>
        <w:rPr>
          <w:rFonts w:ascii="Times New Roman" w:eastAsia="Times New Roman" w:hAnsi="Times New Roman" w:cs="Times New Roman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начального общего, основного общего, среднего (полного) общего образования </w:t>
      </w:r>
    </w:p>
    <w:p w:rsidR="005D6CFF" w:rsidRPr="005D6CFF" w:rsidRDefault="005D6CFF" w:rsidP="005D6CFF">
      <w:pPr>
        <w:shd w:val="clear" w:color="auto" w:fill="FFFFFF"/>
        <w:tabs>
          <w:tab w:val="left" w:pos="6096"/>
          <w:tab w:val="left" w:pos="6379"/>
          <w:tab w:val="left" w:pos="6521"/>
          <w:tab w:val="left" w:pos="8080"/>
        </w:tabs>
        <w:spacing w:line="317" w:lineRule="exact"/>
        <w:ind w:right="852"/>
        <w:rPr>
          <w:rFonts w:ascii="Times New Roman" w:hAnsi="Times New Roman" w:cs="Times New Roman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учреждениях, расположенных на территории муниципального образования «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5D6CFF" w:rsidRPr="005D6CFF" w:rsidRDefault="005D6CFF" w:rsidP="005D6CFF">
      <w:pPr>
        <w:shd w:val="clear" w:color="auto" w:fill="FFFFFF"/>
        <w:spacing w:before="317" w:line="317" w:lineRule="exact"/>
        <w:ind w:right="19" w:firstLine="567"/>
        <w:jc w:val="both"/>
        <w:rPr>
          <w:rFonts w:ascii="Times New Roman" w:hAnsi="Times New Roman" w:cs="Times New Roman"/>
        </w:rPr>
      </w:pPr>
      <w:proofErr w:type="gramStart"/>
      <w:r w:rsidRPr="005D6CFF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27.07.2010г. № 210-ФЗ «Об организации предоставления государственных и муниципальных услуг», Федерального Закона №131-Ф3 от 06.10.2003г. «Об общих принципах организации органов местного самоуправления в Российской Федерации», Постановления мэра МО «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район» от 08.02.2011г. №66 «О порядке разработки и утверждении административных регламентов по предоставлению муниципальных услуг в МО «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район», руководствуясь  ч.3 ст. 12</w:t>
      </w:r>
      <w:proofErr w:type="gram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Устава  муниципального образования «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5D6CFF" w:rsidRPr="005D6CFF" w:rsidRDefault="005D6CFF" w:rsidP="005D6C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D6CFF" w:rsidRPr="005D6CFF" w:rsidRDefault="005D6CFF" w:rsidP="005D6C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D6CFF" w:rsidRPr="005D6CFF" w:rsidRDefault="005D6CFF" w:rsidP="005D6CFF">
      <w:pPr>
        <w:numPr>
          <w:ilvl w:val="0"/>
          <w:numId w:val="2"/>
        </w:numPr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информации 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учреждениях, расположенных на территории муниципального образования «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район» (Приложение 1).</w:t>
      </w:r>
    </w:p>
    <w:p w:rsidR="005D6CFF" w:rsidRPr="005D6CFF" w:rsidRDefault="005D6CFF" w:rsidP="005D6CFF">
      <w:pPr>
        <w:pStyle w:val="a8"/>
        <w:numPr>
          <w:ilvl w:val="0"/>
          <w:numId w:val="2"/>
        </w:numPr>
        <w:shd w:val="clear" w:color="auto" w:fill="FFFFFF"/>
        <w:tabs>
          <w:tab w:val="left" w:pos="0"/>
          <w:tab w:val="left" w:pos="1229"/>
        </w:tabs>
        <w:spacing w:line="365" w:lineRule="exact"/>
        <w:ind w:left="0" w:right="19"/>
        <w:jc w:val="both"/>
        <w:rPr>
          <w:spacing w:val="-10"/>
          <w:sz w:val="28"/>
          <w:szCs w:val="28"/>
        </w:rPr>
      </w:pPr>
      <w:r w:rsidRPr="005D6CFF">
        <w:rPr>
          <w:rFonts w:eastAsia="Times New Roman"/>
          <w:sz w:val="28"/>
          <w:szCs w:val="28"/>
        </w:rPr>
        <w:t>Управлению образования администрации муниципального образования «</w:t>
      </w:r>
      <w:proofErr w:type="spellStart"/>
      <w:r w:rsidRPr="005D6CFF">
        <w:rPr>
          <w:rFonts w:eastAsia="Times New Roman"/>
          <w:sz w:val="28"/>
          <w:szCs w:val="28"/>
        </w:rPr>
        <w:t>Боханский</w:t>
      </w:r>
      <w:proofErr w:type="spellEnd"/>
      <w:r w:rsidRPr="005D6CFF">
        <w:rPr>
          <w:rFonts w:eastAsia="Times New Roman"/>
          <w:sz w:val="28"/>
          <w:szCs w:val="28"/>
        </w:rPr>
        <w:t xml:space="preserve"> район» обеспечить соблюдение настоящего административного регламента.</w:t>
      </w:r>
    </w:p>
    <w:p w:rsidR="005D6CFF" w:rsidRPr="005D6CFF" w:rsidRDefault="005D6CFF" w:rsidP="005D6CFF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5" w:lineRule="exact"/>
        <w:ind w:righ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газете «</w:t>
      </w:r>
      <w:proofErr w:type="gramStart"/>
      <w:r w:rsidRPr="005D6CFF">
        <w:rPr>
          <w:rFonts w:ascii="Times New Roman" w:eastAsia="Times New Roman" w:hAnsi="Times New Roman" w:cs="Times New Roman"/>
          <w:sz w:val="28"/>
          <w:szCs w:val="28"/>
        </w:rPr>
        <w:t>Сельская</w:t>
      </w:r>
      <w:proofErr w:type="gram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муниципального образования «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5D6CFF" w:rsidRPr="005D6CFF" w:rsidRDefault="005D6CFF" w:rsidP="005D6CFF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5D6C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Верхозина</w:t>
      </w:r>
      <w:proofErr w:type="spellEnd"/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</w:p>
    <w:p w:rsidR="005D6CFF" w:rsidRDefault="005D6CFF" w:rsidP="005D6CFF">
      <w:pPr>
        <w:shd w:val="clear" w:color="auto" w:fill="FFFFFF"/>
        <w:spacing w:before="269"/>
        <w:jc w:val="right"/>
      </w:pPr>
      <w:r w:rsidRPr="005D6CFF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5D6CFF">
        <w:rPr>
          <w:rFonts w:ascii="Times New Roman" w:eastAsia="Times New Roman" w:hAnsi="Times New Roman" w:cs="Times New Roman"/>
          <w:sz w:val="28"/>
          <w:szCs w:val="28"/>
        </w:rPr>
        <w:t>Серёдкин</w:t>
      </w:r>
      <w:proofErr w:type="spellEnd"/>
    </w:p>
    <w:p w:rsidR="001C637B" w:rsidRPr="00E847DD" w:rsidRDefault="006319B4" w:rsidP="00E847DD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1C637B" w:rsidRPr="00E847DD" w:rsidRDefault="006319B4" w:rsidP="00E847DD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1C637B" w:rsidRPr="00E847DD" w:rsidRDefault="006319B4" w:rsidP="00E847DD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47DD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8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D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C637B" w:rsidRPr="00E847DD" w:rsidRDefault="006319B4" w:rsidP="00E847DD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 xml:space="preserve"> «Предоставление информации об организации общедоступного и бесплатного начального общего, основного общего, среднего (полного) общего образования</w:t>
      </w:r>
      <w:r w:rsidR="00E8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DD">
        <w:rPr>
          <w:rFonts w:ascii="Times New Roman" w:hAnsi="Times New Roman" w:cs="Times New Roman"/>
          <w:b/>
          <w:sz w:val="28"/>
          <w:szCs w:val="28"/>
        </w:rPr>
        <w:t>в</w:t>
      </w:r>
      <w:r w:rsidR="00E8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DD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учреждениях,</w:t>
      </w:r>
      <w:r w:rsidR="00E8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DD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</w:p>
    <w:p w:rsidR="001C637B" w:rsidRPr="00E847DD" w:rsidRDefault="006319B4" w:rsidP="00E847DD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1C637B" w:rsidRPr="00E847DD" w:rsidRDefault="006319B4" w:rsidP="00E847DD">
      <w:pPr>
        <w:pStyle w:val="a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47DD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1C637B" w:rsidRPr="00E847DD" w:rsidRDefault="001C637B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C637B" w:rsidRPr="00E847DD" w:rsidRDefault="001C637B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 – «Предоставление информации об организации общедоступного и бесплатного  начального общего, основного общего, среднего (полного) общего образования в общеобразовательных учреждениях, расположенных на территории муниципального образования 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1.2. Нормативные правовые акты, регулирующие предоставление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по предоставлению информации об организации общедоступного и бесплатного  начального общего, основного общего, среднего (полного) общего образования в общеобразовательных учреждениях, расположенных на территории муниципального образования 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  осуществляется в соответствии со следующими нормативными правовыми актами: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Закон Российской Федерации от 10.07.1992 г. № 3266-1 «Об образовании»;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Закон Российской Федерации от 07.02.92 г. № 2300-1 «О защите прав потребителей»;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Устав  Управления образования Администрации муниципального образования 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 утверждённый Постановлением мэра №106 от 01.03.2011г.;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иные правовые акты Российской Федерации, Иркутской области и муниципальные правовые акты.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lastRenderedPageBreak/>
        <w:t>1.3. Органы местного самоуправления и учреждения, предоставляющие муниципальную услугу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Полномочия по организации предоставления муниципальной услуги возложены на Управление образования Администрации муниципального образования 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 (далее – управление образования).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Непосредственное предоставление муниципальной услуги осуществляется муниципальными образовательными учреждениями района.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Перечень общеобразовательных учреждений, оказывающих муниципальную услугу, информация о местах нахождения, номерах телефонов для справок, адресах электронной почты, приведены в Приложении к настоящему Регламенту.</w:t>
      </w:r>
    </w:p>
    <w:p w:rsidR="001C637B" w:rsidRPr="00E847DD" w:rsidRDefault="001C637B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II. Требования, предъявляемые к порядку предоставления муниципальной услуги</w:t>
      </w:r>
    </w:p>
    <w:p w:rsidR="001C637B" w:rsidRPr="00E847DD" w:rsidRDefault="001C637B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2.1. Порядок информирования о муниципальной услуге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Конечным результатом предоставления муниципальной услуги является получение гражданами информации об организации общедоступного и бесплатного  начального общего, основного общего, среднего (полного) общего образования в общеобразовательных учреждениях, расположенных на территории муниципального образования 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Информационное обеспечение по предоставлению муниципальной услуги осуществляется управлением образования, а также муниципальными образовательными учреждениями.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Для получения информации (или консультации) о муниципальной услуге граждане вправе обратиться непосредственно в муниципальные образовательные учреждения или с использованием средств телефонной связи.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 xml:space="preserve">Если информация, полученная в муниципальном образовательном учреждении, не удовлетворяет гражданина, то он вправе в письменном виде, </w:t>
      </w:r>
      <w:r w:rsidRPr="00E847DD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или лично обратиться в управление образования по адресу: 669311, Иркутская  область, 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 район, п. Бохан, ул. Ленина 57. Телефоны: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начальник управления образования – 25-4-72;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– 25-4-72;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Для получения муниципальной услуги заявитель подает заявление, в котором указывается фамилия, имя, отчество заявителя, место регистрации, жительства и излагает запрос на предоставление муниципальной услуги.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муниципального образовательного учреждения, в которое позвонил заявитель, фамилии, имени, отчестве и должности специалиста, принявшего телефонный звонок. Специалист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людьми. В конце консультирования должностное лицо, осуществляющее консультирование, должно кратко подвести итог.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Места, в которых предоставляется муниципальная услуга, должны иметь средства пожаротушения и оказания первой медицинской помощи. Помещения, в которых исполняется муниципальная услуга, должны содержать места для ожидания приема заявителей, оборудованные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На информационных стендах размещаются сведения о перечне предоставляемых муниципальных услуг, перечень предоставляемых заявителем документов для получения муниципальной услуги, адрес, номера телефонов и факса, график работы, адрес электронной почты управления образования, необходимая оперативная информация. В муниципальных образовательных учреждениях на информационных стендах размещаются также копии устава и других правоустанавливающих документов.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 xml:space="preserve">Работник Управления образования или муниципального образовательного учреждения, осуществляющий индивидуальное устное информирование, должен принять все необходимые меры для предоставления полного ответа на поставленные вопросы, а в случае необходимости - с привлечением других работников. 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</w:t>
      </w:r>
      <w:proofErr w:type="gramStart"/>
      <w:r w:rsidRPr="00E847D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847DD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гражданина время для устного информирования.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lastRenderedPageBreak/>
        <w:tab/>
        <w:t>Звонки от граждан по вопросу информирования о муниципальной услуге принимаются в соответствии с режимом работы управления образования или муниципальных образовательных учреждений. Индивидуальное письменное информирование при обращении граждан в управление образования или муниципальное образовательные учреждения осуществляется путем почтовых отправлений. Письменное обращение рассматривается в течение 30 календарных дней со дня его регистрации.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Работник Управления образования или муниципального образовательного учреждения, осуществляющий прием и консультирование граждан (по телефону или лично), должен корректно и внимательно относиться к гражданам, не унижая их чести и достоинства.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Время работы Управления образования и муниципальных образовательных учреждений с понедельника по пятницу с 9.00 до 17.00, перерыв на обед с 13.00 до14.00.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2.2. Условия и сроки предоставления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Срок непосредственного предоставления муниципальной услуги: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-при индивидуальном устном консультировании время получения ответа не должно превышать 30 минут;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-индивидуальное письменное информирование (ответ на письменное обращение граждан) рассматривается в течение 30 дней со дня регистрации обращения.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могут быть: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-невозможность прочтения письменного обращения;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-направление многократных письменных ответов по существу письменного обращения.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2.4. Другие положения, характеризующие требования к предоставлению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1C637B" w:rsidRPr="00E847DD" w:rsidRDefault="001C637B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1C637B" w:rsidRPr="00E847DD" w:rsidRDefault="001C637B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осуществлении предоставления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 xml:space="preserve">Процесс предоставления муниципальной услуги включает в себя выполнение </w:t>
      </w:r>
      <w:r w:rsidRPr="00E847DD">
        <w:rPr>
          <w:rFonts w:ascii="Times New Roman" w:hAnsi="Times New Roman" w:cs="Times New Roman"/>
          <w:sz w:val="28"/>
          <w:szCs w:val="28"/>
        </w:rPr>
        <w:lastRenderedPageBreak/>
        <w:t>следующих административных процедур: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от заявителя;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-Рассмотрение заявления о предоставлении муниципальной услуги;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-Предоставление информации или уведомления об отказе в предоставлении  информации.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административного действия по приему и регистрации документов для предоставления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 (электронной почте). </w:t>
      </w:r>
      <w:proofErr w:type="gramStart"/>
      <w:r w:rsidRPr="00E847D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регистрацию документов, принимает заявление и документы, устанавливает при этом личность заявителя (при личном обращении), регистрирует заявление, на втором экземпляре обращения ставит роспись и дату приема документов от заявителя (при личном обращении), направляет документы на визу начальнику управления образования или заместителю начальника управления образования (директору школы).</w:t>
      </w:r>
      <w:proofErr w:type="gramEnd"/>
      <w:r w:rsidRPr="00E847DD">
        <w:rPr>
          <w:rFonts w:ascii="Times New Roman" w:hAnsi="Times New Roman" w:cs="Times New Roman"/>
          <w:sz w:val="28"/>
          <w:szCs w:val="28"/>
        </w:rPr>
        <w:t xml:space="preserve"> Срок исполнения данной административной процедуры составляет не более 1 рабочего дня. Результатом исполнения административной процедуры является регистрация заявления и документов от заявителя в журнале и отметка о принятии заявления (при личном обращении).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Основанием для рассмотрения заявления о предоставлении муниципальной услуги служит получение визы. Должностное лицо, ответственное за предоставление муниципальной услуги, устанавливает наличие оснований для отказа в предоставлении муниципальной услуги в соответствии с п. 2.3. При наличии таких оснований специалист в течени</w:t>
      </w:r>
      <w:proofErr w:type="gramStart"/>
      <w:r w:rsidRPr="00E847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47DD">
        <w:rPr>
          <w:rFonts w:ascii="Times New Roman" w:hAnsi="Times New Roman" w:cs="Times New Roman"/>
          <w:sz w:val="28"/>
          <w:szCs w:val="28"/>
        </w:rPr>
        <w:t xml:space="preserve"> 3 дней с момента регистрации заявления готовит уведомление об отказе в предоставлении муниципальной услуги и передает его на рассмотрение  начальнику управления образования или заместителю начальника управления образования (директору школы), которые рассматривают и подписывают уведомление об отказе в предоставлении муниципальной услуги. Специалист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В случае отсутствия в заявлении оснований для отказа в предоставлении муниципальной услуги специалист готовит в соответствии с обращением информацию и направляет заявителю. Результатом исполнения административной процедуры является направление информации заявителю или отказ в предоставлении муниципальной услуги.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Управления образования, директор школы осуществляет текущий </w:t>
      </w:r>
      <w:proofErr w:type="gramStart"/>
      <w:r w:rsidRPr="00E84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7D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предоставляемой услуги, который включает в себя проведение проверок, выявление и устранение нарушений прав заявителей, рассмотрение, принятие решений и </w:t>
      </w:r>
      <w:r w:rsidRPr="00E847DD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3.2.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Заинтересованное лицо вправе обратиться с жалобой на принятое решение или на действие (бездействие) в связи с рассмотрением вопроса о предоставлении муниципальной услуги в соответствии с законодательством Российской Федерации и Иркутской области.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7DD">
        <w:rPr>
          <w:rFonts w:ascii="Times New Roman" w:hAnsi="Times New Roman" w:cs="Times New Roman"/>
          <w:sz w:val="28"/>
          <w:szCs w:val="28"/>
        </w:rPr>
        <w:t>Заинтересованное лицо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устно, письменно либо по телефону к директору общеобразовательного учреждения, заместителю директора или в управление образования с понедельника по пятницу с 9.00 до 17.00, перерыв на обед с 13.00 до 14.00;</w:t>
      </w:r>
      <w:proofErr w:type="gramEnd"/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посредством «Прямых линий», встреч руководства района с населением.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При обращении граждан устно ответ на обращение с согласия граждан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Письменное обращение граждан должно быть рассмотрено в течение 30 календарных дней со дня регистрации обращения.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фамилия, имя, отчество гражданина (а также фамилия, имя, отчество уполномоченного представителя в случае обращения с жалобой представителя);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контактный почтовый адрес;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полное наименование образовательного учреждения;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- личная подпись гражданина (его уполномоченного представителя) и дата.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Письменное обращение должно быть написано разборчивым почерком, не содержать нецензурных выражений.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E847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47D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</w:t>
      </w:r>
      <w:r w:rsidRPr="00E847DD">
        <w:rPr>
          <w:rFonts w:ascii="Times New Roman" w:hAnsi="Times New Roman" w:cs="Times New Roman"/>
          <w:sz w:val="28"/>
          <w:szCs w:val="28"/>
        </w:rPr>
        <w:lastRenderedPageBreak/>
        <w:t>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по данному вопросу. О чём уведомляется гражданин, направивший обращение.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 xml:space="preserve">Письменное обращение должно быть рассмотрено в течение 30 календарных дней </w:t>
      </w:r>
      <w:proofErr w:type="gramStart"/>
      <w:r w:rsidRPr="00E847D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47DD">
        <w:rPr>
          <w:rFonts w:ascii="Times New Roman" w:hAnsi="Times New Roman" w:cs="Times New Roman"/>
          <w:sz w:val="28"/>
          <w:szCs w:val="28"/>
        </w:rPr>
        <w:t xml:space="preserve"> обращения гражданина.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В случаях, когда для рассмотрения обращений необходимо проведение специальной проверки, истребование дополнительных материалов или принятие других мер, должностное лицо может продлить срок рассмотрения обращения с обязательным извещением об этом гражданина. При этом общий срок рассмотрения обращения не может превышать шестидесяти календарных дней.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Если в письменном обращении гражданином не указаны обязательные реквизиты, ответ на обращение не даётся.</w:t>
      </w:r>
    </w:p>
    <w:p w:rsidR="001C637B" w:rsidRPr="00E847DD" w:rsidRDefault="006319B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ab/>
        <w:t>В случае поступления обращения посредством «Прямых линий», встреч руководства района с населением ответ на поставленный в обращении вопрос может быть дан устно или в течение 30 календарных дней доводится до обратившихся граждан почтовым отправлением.</w:t>
      </w: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 начального общего, основного общего, среднего (полного) общего образования  в общеобразовательных учреждениях, расположенных на территории муниципального образования </w:t>
      </w: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E84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47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47D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C637B" w:rsidRPr="00E847DD" w:rsidRDefault="001C637B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1C637B" w:rsidRPr="00E847DD" w:rsidRDefault="006319B4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DD">
        <w:rPr>
          <w:rFonts w:ascii="Times New Roman" w:hAnsi="Times New Roman" w:cs="Times New Roman"/>
          <w:b/>
          <w:sz w:val="28"/>
          <w:szCs w:val="28"/>
        </w:rPr>
        <w:t>Перечень общеобразовательных учреждений, оказывающих муниципальную услугу, информация о местах нахождения, номерах телефонов для справок, адресах  электронной почты.</w:t>
      </w:r>
    </w:p>
    <w:p w:rsidR="001C637B" w:rsidRPr="00E847DD" w:rsidRDefault="001C637B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0"/>
        <w:gridCol w:w="2430"/>
        <w:gridCol w:w="2490"/>
        <w:gridCol w:w="2400"/>
        <w:gridCol w:w="1987"/>
      </w:tblGrid>
      <w:tr w:rsidR="001C637B" w:rsidRPr="00E847DD">
        <w:tc>
          <w:tcPr>
            <w:tcW w:w="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C637B" w:rsidRPr="00E847DD" w:rsidRDefault="006319B4">
            <w:pPr>
              <w:pStyle w:val="a6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№</w:t>
            </w:r>
          </w:p>
          <w:p w:rsidR="001C637B" w:rsidRPr="00E847DD" w:rsidRDefault="006319B4">
            <w:pPr>
              <w:pStyle w:val="a6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7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47DD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C637B" w:rsidRPr="00E847DD" w:rsidRDefault="006319B4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C637B" w:rsidRPr="00E847DD" w:rsidRDefault="006319B4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C637B" w:rsidRPr="00E847DD" w:rsidRDefault="006319B4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proofErr w:type="gramStart"/>
            <w:r w:rsidRPr="00E847DD">
              <w:rPr>
                <w:rFonts w:ascii="Times New Roman" w:hAnsi="Times New Roman" w:cs="Times New Roman"/>
              </w:rPr>
              <w:t>е</w:t>
            </w:r>
            <w:proofErr w:type="gramEnd"/>
            <w:r w:rsidRPr="00E847DD">
              <w:rPr>
                <w:rFonts w:ascii="Times New Roman" w:hAnsi="Times New Roman" w:cs="Times New Roman"/>
              </w:rPr>
              <w:t>-mail</w:t>
            </w:r>
            <w:proofErr w:type="spellEnd"/>
          </w:p>
        </w:tc>
        <w:tc>
          <w:tcPr>
            <w:tcW w:w="1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C637B" w:rsidRPr="00E847DD" w:rsidRDefault="006319B4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Ф.И.О.</w:t>
            </w:r>
          </w:p>
          <w:p w:rsidR="001C637B" w:rsidRPr="00E847DD" w:rsidRDefault="006319B4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 №1»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п. Бохан, ул. Советская, 15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bohansosh1@mail.ru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Онгоева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 средняя общеобразовательная школа№2»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п. Бохан, ул. Школьная, 2 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bohan.sosh_2@mail.ru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Ростовцева Лариса Геннадьевна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Буретская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669342,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Буреть, ул. Космонавтов, 25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buretskaya-shkola@mail.ru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Ткач Александр Сергеевич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Верхне-Идинская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669316,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ул. Лермонтова, 5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visosh@mail.ru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Степанова Оксана Петровна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 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Дундайская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669317,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Дундай</w:t>
            </w:r>
            <w:proofErr w:type="spellEnd"/>
            <w:r w:rsidRPr="00E847DD">
              <w:rPr>
                <w:rFonts w:ascii="Times New Roman" w:hAnsi="Times New Roman" w:cs="Times New Roman"/>
              </w:rPr>
              <w:t>, ул. Школьная, 9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d_school@mail.ru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Богданова Евгения Витальевна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Казачинская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669323,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E847DD">
              <w:rPr>
                <w:rFonts w:ascii="Times New Roman" w:hAnsi="Times New Roman" w:cs="Times New Roman"/>
              </w:rPr>
              <w:t>Казачье</w:t>
            </w:r>
            <w:proofErr w:type="gramEnd"/>
            <w:r w:rsidRPr="00E847DD">
              <w:rPr>
                <w:rFonts w:ascii="Times New Roman" w:hAnsi="Times New Roman" w:cs="Times New Roman"/>
              </w:rPr>
              <w:t>, ул. Больничная, 1А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KAZ.shkola@mail.ru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Моношевич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7.</w:t>
            </w:r>
          </w:p>
          <w:p w:rsidR="001C637B" w:rsidRPr="00E847DD" w:rsidRDefault="001C637B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«Каменская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669322,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E847DD">
              <w:rPr>
                <w:rFonts w:ascii="Times New Roman" w:hAnsi="Times New Roman" w:cs="Times New Roman"/>
              </w:rPr>
              <w:t>с</w:t>
            </w:r>
            <w:proofErr w:type="gramEnd"/>
            <w:r w:rsidRPr="00E847DD">
              <w:rPr>
                <w:rFonts w:ascii="Times New Roman" w:hAnsi="Times New Roman" w:cs="Times New Roman"/>
              </w:rPr>
              <w:t>. Каменка, ул. Школьная, 1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MOU_KSS@mail.ru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Ребзон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Юлия Аркадьевна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Ново-Идинская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669321,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E847DD">
              <w:rPr>
                <w:rFonts w:ascii="Times New Roman" w:hAnsi="Times New Roman" w:cs="Times New Roman"/>
              </w:rPr>
              <w:t>с</w:t>
            </w:r>
            <w:proofErr w:type="gramEnd"/>
            <w:r w:rsidRPr="00E847DD">
              <w:rPr>
                <w:rFonts w:ascii="Times New Roman" w:hAnsi="Times New Roman" w:cs="Times New Roman"/>
              </w:rPr>
              <w:t xml:space="preserve">. Новая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Ида</w:t>
            </w:r>
            <w:proofErr w:type="spellEnd"/>
            <w:r w:rsidRPr="00E847DD">
              <w:rPr>
                <w:rFonts w:ascii="Times New Roman" w:hAnsi="Times New Roman" w:cs="Times New Roman"/>
              </w:rPr>
              <w:t>, ул. Центральная, 54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idinka2005@mail.ru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Баир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7DD">
              <w:rPr>
                <w:rFonts w:ascii="Times New Roman" w:hAnsi="Times New Roman" w:cs="Times New Roman"/>
              </w:rPr>
              <w:t>Рампилович</w:t>
            </w:r>
            <w:proofErr w:type="spellEnd"/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1C637B" w:rsidRPr="00E847DD" w:rsidRDefault="001C637B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муниципальное образовательное учреждение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Олонская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669341,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Олонки, ул. Гагарина, 8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olonki_shkola@mail.ru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10.</w:t>
            </w:r>
          </w:p>
          <w:p w:rsidR="001C637B" w:rsidRPr="00E847DD" w:rsidRDefault="001C637B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Серёдкинская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1C637B" w:rsidRPr="00E847DD" w:rsidRDefault="001C637B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669344,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847DD">
              <w:rPr>
                <w:rFonts w:ascii="Times New Roman" w:hAnsi="Times New Roman" w:cs="Times New Roman"/>
              </w:rPr>
              <w:t>Серёдкино</w:t>
            </w:r>
            <w:proofErr w:type="spellEnd"/>
            <w:r w:rsidRPr="00E847DD">
              <w:rPr>
                <w:rFonts w:ascii="Times New Roman" w:hAnsi="Times New Roman" w:cs="Times New Roman"/>
              </w:rPr>
              <w:t>, ул. Ленина, 2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eam-82@yandex.ru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Ефимов Алексей Михайлович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11.</w:t>
            </w:r>
          </w:p>
          <w:p w:rsidR="001C637B" w:rsidRPr="00E847DD" w:rsidRDefault="001C637B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Тарасинская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669343,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Тараса, ул. Ленина, 8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Tarasa-valya@mail.ru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Топшиноева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Елена Афанасьевна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Укырская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669335,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847DD">
              <w:rPr>
                <w:rFonts w:ascii="Times New Roman" w:hAnsi="Times New Roman" w:cs="Times New Roman"/>
              </w:rPr>
              <w:t>Укыр</w:t>
            </w:r>
            <w:proofErr w:type="spellEnd"/>
            <w:r w:rsidRPr="00E847DD">
              <w:rPr>
                <w:rFonts w:ascii="Times New Roman" w:hAnsi="Times New Roman" w:cs="Times New Roman"/>
              </w:rPr>
              <w:t>, ул. Школьная, 20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ykir_soh@mail.ru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Логинова Лилия </w:t>
            </w:r>
            <w:proofErr w:type="spellStart"/>
            <w:r w:rsidRPr="00E847DD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Хохорская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847DD">
              <w:rPr>
                <w:rFonts w:ascii="Times New Roman" w:hAnsi="Times New Roman" w:cs="Times New Roman"/>
              </w:rPr>
              <w:t>Хохорск</w:t>
            </w:r>
            <w:proofErr w:type="spellEnd"/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gotol3@mail.ru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Хорёнова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Генриетта Андреевна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общеобразовательное учреждение «Александровская средняя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669342,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с. Александровское, ул. Школьная,  6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mousoshaleks@mail.ru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Глушакова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Воробьёвская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</w:t>
            </w:r>
            <w:r w:rsidRPr="00E847DD">
              <w:rPr>
                <w:rFonts w:ascii="Times New Roman" w:hAnsi="Times New Roman" w:cs="Times New Roman"/>
              </w:rPr>
              <w:lastRenderedPageBreak/>
              <w:t>основная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lastRenderedPageBreak/>
              <w:t xml:space="preserve">669341,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д. Воробьёвка, </w:t>
            </w:r>
            <w:r w:rsidRPr="00E847DD">
              <w:rPr>
                <w:rFonts w:ascii="Times New Roman" w:hAnsi="Times New Roman" w:cs="Times New Roman"/>
              </w:rPr>
              <w:lastRenderedPageBreak/>
              <w:t>ул. Школьная, 15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lastRenderedPageBreak/>
              <w:t>Vorob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OOSH@mail.ru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Аллагуева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Аполоновна</w:t>
            </w:r>
            <w:proofErr w:type="spellEnd"/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общеобразовательное учреждение «Морозовская основная общеобразовательная школа»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669318,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д. Морозова, ул. Школьная, 1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moroz-oosh@mail.ru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Герасимова Валентина Владимировна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Вершиненская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начальная общеобразовательная школ</w:t>
            </w:r>
            <w:proofErr w:type="gramStart"/>
            <w:r w:rsidRPr="00E847DD">
              <w:rPr>
                <w:rFonts w:ascii="Times New Roman" w:hAnsi="Times New Roman" w:cs="Times New Roman"/>
              </w:rPr>
              <w:t>а-</w:t>
            </w:r>
            <w:proofErr w:type="gramEnd"/>
            <w:r w:rsidRPr="00E847D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669317,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E847DD">
              <w:rPr>
                <w:rFonts w:ascii="Times New Roman" w:hAnsi="Times New Roman" w:cs="Times New Roman"/>
              </w:rPr>
              <w:t>с</w:t>
            </w:r>
            <w:proofErr w:type="gramEnd"/>
            <w:r w:rsidRPr="00E847DD">
              <w:rPr>
                <w:rFonts w:ascii="Times New Roman" w:hAnsi="Times New Roman" w:cs="Times New Roman"/>
              </w:rPr>
              <w:t>. Вершина, ул. Советская, 47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natalyashlyapina@mail.ru</w:t>
            </w: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Шляпина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Харатиргенская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 начальная общеобразовательная школ</w:t>
            </w:r>
            <w:proofErr w:type="gramStart"/>
            <w:r w:rsidRPr="00E847DD">
              <w:rPr>
                <w:rFonts w:ascii="Times New Roman" w:hAnsi="Times New Roman" w:cs="Times New Roman"/>
              </w:rPr>
              <w:t>а-</w:t>
            </w:r>
            <w:proofErr w:type="gramEnd"/>
            <w:r w:rsidRPr="00E847D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669334,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E847DD">
              <w:rPr>
                <w:rFonts w:ascii="Times New Roman" w:hAnsi="Times New Roman" w:cs="Times New Roman"/>
              </w:rPr>
              <w:t>Харатирген</w:t>
            </w:r>
            <w:proofErr w:type="spellEnd"/>
            <w:r w:rsidRPr="00E847DD">
              <w:rPr>
                <w:rFonts w:ascii="Times New Roman" w:hAnsi="Times New Roman" w:cs="Times New Roman"/>
              </w:rPr>
              <w:t>, ул. Ленина, 49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1C637B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847DD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Фаина Александровна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E847DD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начальная общеобразовательная школ</w:t>
            </w:r>
            <w:proofErr w:type="gramStart"/>
            <w:r w:rsidRPr="00E847DD">
              <w:rPr>
                <w:rFonts w:ascii="Times New Roman" w:hAnsi="Times New Roman" w:cs="Times New Roman"/>
              </w:rPr>
              <w:t>а-</w:t>
            </w:r>
            <w:proofErr w:type="gramEnd"/>
            <w:r w:rsidRPr="00E847D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д. Шунта, ул. Депутатская, 1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1C637B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Никифорова Инна Николаевна</w:t>
            </w:r>
          </w:p>
        </w:tc>
      </w:tr>
      <w:tr w:rsidR="001C637B" w:rsidRPr="00E847D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Муниципальное образовательное учреждение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Боханская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районная вечерняя (сменная) школа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 xml:space="preserve">669311, Иркутская область, </w:t>
            </w:r>
            <w:proofErr w:type="spellStart"/>
            <w:r w:rsidRPr="00E847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847DD">
              <w:rPr>
                <w:rFonts w:ascii="Times New Roman" w:hAnsi="Times New Roman" w:cs="Times New Roman"/>
              </w:rPr>
              <w:t xml:space="preserve"> район, п. Бохан, ул. Лесная, 6</w:t>
            </w:r>
          </w:p>
        </w:tc>
        <w:tc>
          <w:tcPr>
            <w:tcW w:w="24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637B" w:rsidRPr="00E847DD" w:rsidRDefault="001C637B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637B" w:rsidRPr="00E847DD" w:rsidRDefault="006319B4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</w:rPr>
            </w:pPr>
            <w:r w:rsidRPr="00E847DD">
              <w:rPr>
                <w:rFonts w:ascii="Times New Roman" w:hAnsi="Times New Roman" w:cs="Times New Roman"/>
              </w:rPr>
              <w:t>Петрова Людмила Михайловна</w:t>
            </w:r>
          </w:p>
        </w:tc>
      </w:tr>
    </w:tbl>
    <w:p w:rsidR="001C637B" w:rsidRPr="00E847DD" w:rsidRDefault="001C637B">
      <w:pPr>
        <w:rPr>
          <w:rFonts w:ascii="Times New Roman" w:hAnsi="Times New Roman" w:cs="Times New Roman"/>
          <w:sz w:val="28"/>
          <w:szCs w:val="28"/>
        </w:rPr>
        <w:sectPr w:rsidR="001C637B" w:rsidRPr="00E847DD" w:rsidSect="00E847DD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6319B4" w:rsidRPr="00E847DD" w:rsidRDefault="006319B4">
      <w:pPr>
        <w:rPr>
          <w:rFonts w:ascii="Times New Roman" w:hAnsi="Times New Roman" w:cs="Times New Roman"/>
          <w:sz w:val="28"/>
          <w:szCs w:val="28"/>
        </w:rPr>
        <w:sectPr w:rsidR="006319B4" w:rsidRPr="00E847DD" w:rsidSect="00E847DD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3D0B55" w:rsidRDefault="003D0B55"/>
    <w:sectPr w:rsidR="003D0B55" w:rsidSect="00E847DD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11170A"/>
    <w:multiLevelType w:val="singleLevel"/>
    <w:tmpl w:val="91ECAA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3192"/>
    <w:rsid w:val="001C637B"/>
    <w:rsid w:val="003D0B55"/>
    <w:rsid w:val="005D6CFF"/>
    <w:rsid w:val="006319B4"/>
    <w:rsid w:val="00E23192"/>
    <w:rsid w:val="00E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7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1C637B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1C637B"/>
  </w:style>
  <w:style w:type="character" w:customStyle="1" w:styleId="WW-Absatz-Standardschriftart">
    <w:name w:val="WW-Absatz-Standardschriftart"/>
    <w:rsid w:val="001C637B"/>
  </w:style>
  <w:style w:type="character" w:customStyle="1" w:styleId="WW-Absatz-Standardschriftart1">
    <w:name w:val="WW-Absatz-Standardschriftart1"/>
    <w:rsid w:val="001C637B"/>
  </w:style>
  <w:style w:type="character" w:customStyle="1" w:styleId="WW-Absatz-Standardschriftart11">
    <w:name w:val="WW-Absatz-Standardschriftart11"/>
    <w:rsid w:val="001C637B"/>
  </w:style>
  <w:style w:type="character" w:customStyle="1" w:styleId="WW-Absatz-Standardschriftart111">
    <w:name w:val="WW-Absatz-Standardschriftart111"/>
    <w:rsid w:val="001C637B"/>
  </w:style>
  <w:style w:type="character" w:customStyle="1" w:styleId="WW-Absatz-Standardschriftart1111">
    <w:name w:val="WW-Absatz-Standardschriftart1111"/>
    <w:rsid w:val="001C637B"/>
  </w:style>
  <w:style w:type="character" w:customStyle="1" w:styleId="WW-Absatz-Standardschriftart11111">
    <w:name w:val="WW-Absatz-Standardschriftart11111"/>
    <w:rsid w:val="001C637B"/>
  </w:style>
  <w:style w:type="paragraph" w:customStyle="1" w:styleId="a0">
    <w:name w:val="Заголовок"/>
    <w:basedOn w:val="a"/>
    <w:next w:val="a1"/>
    <w:rsid w:val="001C637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1C637B"/>
    <w:pPr>
      <w:spacing w:after="120"/>
    </w:pPr>
  </w:style>
  <w:style w:type="paragraph" w:styleId="a5">
    <w:name w:val="List"/>
    <w:basedOn w:val="a1"/>
    <w:rsid w:val="001C637B"/>
  </w:style>
  <w:style w:type="paragraph" w:customStyle="1" w:styleId="10">
    <w:name w:val="Название1"/>
    <w:basedOn w:val="a"/>
    <w:rsid w:val="001C637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C637B"/>
    <w:pPr>
      <w:suppressLineNumbers/>
    </w:pPr>
  </w:style>
  <w:style w:type="paragraph" w:customStyle="1" w:styleId="a6">
    <w:name w:val="Содержимое таблицы"/>
    <w:basedOn w:val="a"/>
    <w:rsid w:val="001C637B"/>
    <w:pPr>
      <w:suppressLineNumbers/>
    </w:pPr>
  </w:style>
  <w:style w:type="paragraph" w:customStyle="1" w:styleId="a7">
    <w:name w:val="Заголовок таблицы"/>
    <w:basedOn w:val="a6"/>
    <w:rsid w:val="001C637B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5D6CFF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3124</Words>
  <Characters>17811</Characters>
  <Application>Microsoft Office Word</Application>
  <DocSecurity>0</DocSecurity>
  <Lines>148</Lines>
  <Paragraphs>41</Paragraphs>
  <ScaleCrop>false</ScaleCrop>
  <Company>Microsoft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cp:lastModifiedBy>BAM</cp:lastModifiedBy>
  <cp:revision>4</cp:revision>
  <cp:lastPrinted>1601-01-01T00:00:00Z</cp:lastPrinted>
  <dcterms:created xsi:type="dcterms:W3CDTF">2013-03-13T14:06:00Z</dcterms:created>
  <dcterms:modified xsi:type="dcterms:W3CDTF">2013-04-08T07:56:00Z</dcterms:modified>
</cp:coreProperties>
</file>