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07" w:rsidRPr="001A7877" w:rsidRDefault="00C65507" w:rsidP="00C65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C65507" w:rsidRPr="001A7877" w:rsidRDefault="00C65507" w:rsidP="00C65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65507" w:rsidRPr="001A7877" w:rsidRDefault="00C65507" w:rsidP="00C65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7877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A787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65507" w:rsidRPr="001A7877" w:rsidRDefault="00C65507" w:rsidP="00C655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C65507" w:rsidRPr="001A7877" w:rsidRDefault="00C65507" w:rsidP="00C6550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C65507" w:rsidRPr="001A7877" w:rsidRDefault="00C65507" w:rsidP="00C65507">
      <w:pPr>
        <w:rPr>
          <w:sz w:val="28"/>
          <w:szCs w:val="28"/>
        </w:rPr>
      </w:pPr>
    </w:p>
    <w:p w:rsidR="00C65507" w:rsidRPr="001A7877" w:rsidRDefault="00C65507" w:rsidP="00C65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Семнадцатая </w:t>
      </w:r>
      <w:r w:rsidRPr="001A7877">
        <w:rPr>
          <w:rFonts w:ascii="Times New Roman" w:hAnsi="Times New Roman" w:cs="Times New Roman"/>
          <w:sz w:val="28"/>
          <w:szCs w:val="28"/>
        </w:rPr>
        <w:t xml:space="preserve">   сессия</w:t>
      </w:r>
      <w:proofErr w:type="gramStart"/>
      <w:r w:rsidRPr="001A78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 w:rsidRPr="001A7877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C65507" w:rsidRPr="001A7877" w:rsidRDefault="00C65507" w:rsidP="00C65507">
      <w:pPr>
        <w:pStyle w:val="3"/>
        <w:rPr>
          <w:sz w:val="28"/>
          <w:szCs w:val="28"/>
        </w:rPr>
      </w:pPr>
      <w:r w:rsidRPr="001A7877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C65507" w:rsidRPr="001A7877" w:rsidRDefault="00C65507" w:rsidP="00C65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</w:t>
      </w:r>
      <w:r w:rsidRPr="001A7877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78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с. </w:t>
      </w:r>
      <w:proofErr w:type="gramStart"/>
      <w:r w:rsidRPr="001A7877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C65507" w:rsidRPr="00C50E03" w:rsidRDefault="00C65507" w:rsidP="00C65507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43</w:t>
      </w:r>
    </w:p>
    <w:p w:rsidR="00C65507" w:rsidRPr="007868ED" w:rsidRDefault="00C65507" w:rsidP="00C65507">
      <w:pPr>
        <w:rPr>
          <w:rFonts w:ascii="Times New Roman" w:hAnsi="Times New Roman" w:cs="Times New Roman"/>
          <w:sz w:val="28"/>
          <w:szCs w:val="28"/>
        </w:rPr>
      </w:pPr>
      <w:r w:rsidRPr="007868ED">
        <w:rPr>
          <w:rFonts w:ascii="Times New Roman" w:hAnsi="Times New Roman" w:cs="Times New Roman"/>
          <w:sz w:val="28"/>
          <w:szCs w:val="28"/>
        </w:rPr>
        <w:t>«Об утверждении стоимости</w:t>
      </w:r>
    </w:p>
    <w:p w:rsidR="00C65507" w:rsidRPr="007868ED" w:rsidRDefault="00C65507" w:rsidP="00C65507">
      <w:pPr>
        <w:rPr>
          <w:rFonts w:ascii="Times New Roman" w:hAnsi="Times New Roman" w:cs="Times New Roman"/>
          <w:sz w:val="28"/>
          <w:szCs w:val="28"/>
        </w:rPr>
      </w:pPr>
      <w:r w:rsidRPr="007868ED">
        <w:rPr>
          <w:rFonts w:ascii="Times New Roman" w:hAnsi="Times New Roman" w:cs="Times New Roman"/>
          <w:sz w:val="28"/>
          <w:szCs w:val="28"/>
        </w:rPr>
        <w:t>доли земельного участка</w:t>
      </w:r>
    </w:p>
    <w:p w:rsidR="00C65507" w:rsidRPr="007868ED" w:rsidRDefault="00C65507" w:rsidP="00C65507">
      <w:pPr>
        <w:rPr>
          <w:rFonts w:ascii="Times New Roman" w:hAnsi="Times New Roman" w:cs="Times New Roman"/>
          <w:sz w:val="28"/>
          <w:szCs w:val="28"/>
        </w:rPr>
      </w:pPr>
      <w:r w:rsidRPr="007868ED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</w:p>
    <w:p w:rsidR="00C65507" w:rsidRPr="007868ED" w:rsidRDefault="00C65507" w:rsidP="00C65507">
      <w:pPr>
        <w:rPr>
          <w:rFonts w:ascii="Times New Roman" w:hAnsi="Times New Roman" w:cs="Times New Roman"/>
          <w:sz w:val="28"/>
          <w:szCs w:val="28"/>
        </w:rPr>
      </w:pPr>
      <w:r w:rsidRPr="007868ED">
        <w:rPr>
          <w:rFonts w:ascii="Times New Roman" w:hAnsi="Times New Roman" w:cs="Times New Roman"/>
          <w:sz w:val="28"/>
          <w:szCs w:val="28"/>
        </w:rPr>
        <w:t>в муниципальном образовании «Ка</w:t>
      </w:r>
      <w:r>
        <w:rPr>
          <w:rFonts w:ascii="Times New Roman" w:hAnsi="Times New Roman" w:cs="Times New Roman"/>
          <w:sz w:val="28"/>
          <w:szCs w:val="28"/>
        </w:rPr>
        <w:t>зачье</w:t>
      </w:r>
      <w:r w:rsidRPr="007868ED">
        <w:rPr>
          <w:rFonts w:ascii="Times New Roman" w:hAnsi="Times New Roman" w:cs="Times New Roman"/>
          <w:sz w:val="28"/>
          <w:szCs w:val="28"/>
        </w:rPr>
        <w:t>»</w:t>
      </w:r>
    </w:p>
    <w:p w:rsidR="00C65507" w:rsidRPr="007868ED" w:rsidRDefault="00C65507" w:rsidP="00C65507">
      <w:pPr>
        <w:rPr>
          <w:rFonts w:ascii="Times New Roman" w:hAnsi="Times New Roman" w:cs="Times New Roman"/>
          <w:sz w:val="28"/>
          <w:szCs w:val="28"/>
        </w:rPr>
      </w:pPr>
    </w:p>
    <w:p w:rsidR="00C65507" w:rsidRPr="007868ED" w:rsidRDefault="00C65507" w:rsidP="00C6550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868ED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7868ED">
        <w:rPr>
          <w:rFonts w:ascii="Times New Roman" w:hAnsi="Times New Roman" w:cs="Times New Roman"/>
          <w:sz w:val="28"/>
          <w:szCs w:val="28"/>
        </w:rPr>
        <w:t>Руководствуясь ст. 12 Федерального Закона от 24.07.2002 № 101 - ФЗ «Об обороте земель сельскохозяйственного назначения», Уставом муниципального образования «Ка</w:t>
      </w:r>
      <w:r>
        <w:rPr>
          <w:rFonts w:ascii="Times New Roman" w:hAnsi="Times New Roman" w:cs="Times New Roman"/>
          <w:sz w:val="28"/>
          <w:szCs w:val="28"/>
        </w:rPr>
        <w:t>зачье</w:t>
      </w:r>
      <w:r w:rsidRPr="007868ED">
        <w:rPr>
          <w:rFonts w:ascii="Times New Roman" w:hAnsi="Times New Roman" w:cs="Times New Roman"/>
          <w:sz w:val="28"/>
          <w:szCs w:val="28"/>
        </w:rPr>
        <w:t>».</w:t>
      </w:r>
    </w:p>
    <w:p w:rsidR="00C65507" w:rsidRPr="007868ED" w:rsidRDefault="00C65507" w:rsidP="00C6550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8ED">
        <w:rPr>
          <w:rFonts w:ascii="Times New Roman" w:hAnsi="Times New Roman" w:cs="Times New Roman"/>
          <w:sz w:val="28"/>
          <w:szCs w:val="28"/>
        </w:rPr>
        <w:t>Дума решила:</w:t>
      </w:r>
    </w:p>
    <w:p w:rsidR="00C65507" w:rsidRPr="007868ED" w:rsidRDefault="00C65507" w:rsidP="00C6550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868ED">
        <w:rPr>
          <w:rFonts w:ascii="Times New Roman" w:hAnsi="Times New Roman" w:cs="Times New Roman"/>
          <w:sz w:val="28"/>
          <w:szCs w:val="28"/>
        </w:rPr>
        <w:t xml:space="preserve">1. Установить стоимость одной доли земельного участка сельскохозяйственного назначения в размере </w:t>
      </w:r>
      <w:r>
        <w:rPr>
          <w:rFonts w:ascii="Times New Roman" w:hAnsi="Times New Roman" w:cs="Times New Roman"/>
          <w:sz w:val="28"/>
          <w:szCs w:val="28"/>
        </w:rPr>
        <w:t>12800</w:t>
      </w:r>
      <w:r w:rsidRPr="007868ED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C65507" w:rsidRPr="007868ED" w:rsidRDefault="00C65507" w:rsidP="00C6550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868ED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</w:t>
      </w:r>
      <w:r>
        <w:rPr>
          <w:rFonts w:ascii="Times New Roman" w:hAnsi="Times New Roman" w:cs="Times New Roman"/>
          <w:sz w:val="28"/>
          <w:szCs w:val="28"/>
        </w:rPr>
        <w:t>муниципальном Вестнике</w:t>
      </w:r>
      <w:r w:rsidRPr="007868ED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образования «Ка</w:t>
      </w:r>
      <w:r>
        <w:rPr>
          <w:rFonts w:ascii="Times New Roman" w:hAnsi="Times New Roman" w:cs="Times New Roman"/>
          <w:sz w:val="28"/>
          <w:szCs w:val="28"/>
        </w:rPr>
        <w:t>зачье»</w:t>
      </w:r>
      <w:r w:rsidRPr="007868E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65507" w:rsidRDefault="00C65507" w:rsidP="00C655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5507" w:rsidRDefault="00C65507" w:rsidP="00C655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5507" w:rsidRDefault="00C65507" w:rsidP="00C65507">
      <w:pPr>
        <w:jc w:val="right"/>
        <w:rPr>
          <w:rFonts w:ascii="Times New Roman" w:hAnsi="Times New Roman" w:cs="Times New Roman"/>
          <w:sz w:val="28"/>
          <w:szCs w:val="28"/>
        </w:rPr>
      </w:pPr>
      <w:r w:rsidRPr="007868ED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507"/>
    <w:rsid w:val="003A3629"/>
    <w:rsid w:val="00C65507"/>
    <w:rsid w:val="00DB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0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55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55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2015-02-06T05:50:00Z</dcterms:created>
  <dcterms:modified xsi:type="dcterms:W3CDTF">2015-02-06T05:50:00Z</dcterms:modified>
</cp:coreProperties>
</file>