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0C" w:rsidRDefault="00E22A0C" w:rsidP="00E2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22A0C" w:rsidRDefault="00E22A0C" w:rsidP="00E2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22A0C" w:rsidRDefault="00E22A0C" w:rsidP="00E2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E22A0C" w:rsidRDefault="00E22A0C" w:rsidP="00E22A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E22A0C" w:rsidRDefault="00E22A0C" w:rsidP="00E22A0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E22A0C" w:rsidRDefault="00E22A0C" w:rsidP="00E22A0C">
      <w:pPr>
        <w:rPr>
          <w:sz w:val="28"/>
          <w:szCs w:val="28"/>
        </w:rPr>
      </w:pPr>
    </w:p>
    <w:p w:rsidR="00E22A0C" w:rsidRDefault="00E22A0C" w:rsidP="00E22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Шестнадцатая    сессия                                                         Третьего созыва  </w:t>
      </w:r>
    </w:p>
    <w:p w:rsidR="00E22A0C" w:rsidRDefault="00E22A0C" w:rsidP="00E22A0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22A0C" w:rsidRDefault="00E22A0C" w:rsidP="00E22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декабря  2014 года                                                                   с. Казачье</w:t>
      </w:r>
    </w:p>
    <w:p w:rsidR="00E22A0C" w:rsidRDefault="00E22A0C" w:rsidP="00E22A0C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41</w:t>
      </w:r>
    </w:p>
    <w:p w:rsidR="00E22A0C" w:rsidRDefault="00E22A0C" w:rsidP="00E22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2A0C" w:rsidRDefault="00E22A0C" w:rsidP="00E22A0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 бюджете МО «Казачье» на 2015 год и плановый период 2016 и 2017 годов»</w:t>
      </w:r>
    </w:p>
    <w:p w:rsidR="00E22A0C" w:rsidRDefault="00E22A0C" w:rsidP="00E22A0C">
      <w:pPr>
        <w:ind w:left="360"/>
        <w:jc w:val="both"/>
        <w:rPr>
          <w:rFonts w:ascii="Times New Roman" w:hAnsi="Times New Roman" w:cs="Times New Roman"/>
          <w:szCs w:val="28"/>
        </w:rPr>
      </w:pPr>
    </w:p>
    <w:p w:rsidR="00E22A0C" w:rsidRDefault="00E22A0C" w:rsidP="00E22A0C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Дума решила:</w:t>
      </w:r>
    </w:p>
    <w:p w:rsidR="00E22A0C" w:rsidRDefault="00E22A0C" w:rsidP="00E22A0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Принять бюджет МО «Казачье» на 2015г. и плановый период 2016 и 2017 годов: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1. </w:t>
      </w:r>
    </w:p>
    <w:p w:rsidR="00E22A0C" w:rsidRDefault="00E22A0C" w:rsidP="00E22A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основные характеристики местного бюджета на 2015 год:</w:t>
      </w:r>
    </w:p>
    <w:p w:rsidR="00E22A0C" w:rsidRDefault="00E22A0C" w:rsidP="00E22A0C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доходов бюджета МО «Казачье» в сумме  6304,7 тыс. руб., в том числе безвозмездные поступления в сумме  4986,9 тыс. руб.;</w:t>
      </w:r>
    </w:p>
    <w:p w:rsidR="00E22A0C" w:rsidRDefault="00E22A0C" w:rsidP="00E22A0C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расходов бюджета МО «Казачье»  в сумме 6370,6 тыс. руб.;</w:t>
      </w:r>
    </w:p>
    <w:p w:rsidR="00E22A0C" w:rsidRDefault="00E22A0C" w:rsidP="00E22A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дефицита бюджета МО «Казачье» в сумме 65,9 тыс. руб., или 5 % утвержденного общего годового объема доходов бюджета МО «Казачье» без учета утвержденного объема безвозмездных поступлений.</w:t>
      </w:r>
    </w:p>
    <w:p w:rsidR="00E22A0C" w:rsidRDefault="00E22A0C" w:rsidP="00E22A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основные характеристики местного бюджета на плановый период 2016 и 2017 годов:</w:t>
      </w:r>
    </w:p>
    <w:p w:rsidR="00E22A0C" w:rsidRDefault="00E22A0C" w:rsidP="00E22A0C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доходов бюджета МО «Казачье» на 2016 год запланировано в сумме 6265,1 тыс. руб., в том числе безвозмездные поступления в сумме 4844,8 тыс. руб.; 2017 год в сумме 6093,6 тыс. рублей, в т.ч. безвозмездные поступления 4710,9 тыс.рублей.</w:t>
      </w:r>
    </w:p>
    <w:p w:rsidR="00E22A0C" w:rsidRDefault="00E22A0C" w:rsidP="00E22A0C">
      <w:pPr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общий объем расходов бюджета МО «Казачье» на плановый период 2016 года запланирован  в сумме 6336,1 тыс. руб., на плановый период 2017 года в сумме 6162,7 тыс.рублей;</w:t>
      </w:r>
    </w:p>
    <w:p w:rsidR="00E22A0C" w:rsidRDefault="00E22A0C" w:rsidP="00E22A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размер дефицита бюджета МО «Казачье» на плановый период 2016г. Запланирован в сумме 71,0  тыс.рублей и 2017 годов в сумме 69,1 тыс. руб., или 5 % утвержденного общего годового объема доходов бюджета МО «Казачье» без учета утвержденного объема безвозмездных поступлений;</w:t>
      </w:r>
    </w:p>
    <w:p w:rsidR="00E22A0C" w:rsidRDefault="00E22A0C" w:rsidP="00E22A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2.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Установить, что доходы местного бюджета, поступающие в 2015 году и плановый период 2016 и 2017 годов, формируются за счет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доходов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налога на доходы физических лиц – по нормативу 10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единого сельскохозяйственного налога - по нормативу 50 процентов;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 – по нормативу 75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земельного налога –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налога на имущество физических лиц –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государственной пошлины за совершение нотариальных действий должностными лицами органа местного самоуправления МО «Казачье», уполномоченными в соответствии с законодательными актами Российской Федерации на совершение нотариальных действий.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платных услуг, оказываемых муниципальными казенными учреждениями;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продажи имущества 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– по нормативу 50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50 процентов;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плата за пользование водными объектами, находящимися в муниципальной собственности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передачи в аренду земельных участков,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а также доходы от продажи прав на заключение договоров аренды таких земельных участков – по нормативу 50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доходы, получаемые в виде арендной либо иной платы за передачу в возмездное пользование муниципального имущества автономных учреждений, а также имущества муниципальных унитарных предприятий, в том числе казенных;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средства, получаемые в виде процентов по остаткам бюджетных средств на счетах в Центральном банке Российской Федерации  и в кредитных организациях;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средства, получаемые от передачи имущества, находящегося в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плата за пользование бюджетными кредитами;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образованиям;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другие предусмотренные законодательством Российской Федерации доходы от использования имущества, находящегося в муниципальной собственности, за исключением имущества автономных учреждений, а также имущества муниципальных унитарных предприятий, в том числе казенных;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доходов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лесного законодательства, установленное на лесных участках, находящихся в муниципальной собственности –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водного законодательства, установленное на водных объектах, находящихся в муниципальной собственности –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законодательства Российской Федерации о размещении заказов на поставки товаров, выполнение работ, оказание услуг для нужд поселений – по нормативу 100 процентов;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нарушение законодательства Российской Федерации об автомобильных дорогах и о дорожной деятельности, устанавливающего правила перевозки крупногабаритных и тяжеловесных грузов по автомобильным дорогам общего пользования местного значения, - по нормативу 100 процентов.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Суммы денежных взысканий (штрафов) за нарушение бюджетного законодательства Российской Федерации (в части бюджетов поселений), установленных правовыми актами органов местного самоуправления поселений, также подлежат зачислению в бюджет МО «Казачье» по нормативу 100 процентов.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Подлежат зачислению в местный бюджет суммы конфискаций, компенсаций и иные средства,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бюджет МО «Казачье» зачисляются налоговые доходы от следующих федеральных налогов и сборов, в том числе налогов, предусмотренных специальными налоговыми режимами: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государственные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</w:t>
      </w:r>
      <w:r>
        <w:rPr>
          <w:rFonts w:ascii="Times New Roman" w:hAnsi="Times New Roman" w:cs="Times New Roman"/>
          <w:sz w:val="24"/>
        </w:rPr>
        <w:lastRenderedPageBreak/>
        <w:t>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безвозмездных поступлений.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3. Учесть в местном бюджете на 2015 год поступление доходов по основным источникам в объеме согласно приложению 1.1 к настоящему Решению и плановый период 2016 и 2017 годов согласно приложению 1.2 к настоящему Решению.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4. Утвердить перечень главных администраторов доходов местного бюджета на 2015 год согласно приложению 5.1 и на плановый период 2016-2017гг согласно приложению 5.2 к настоящему Решению. 4.1.Установить перечень главных администраторов источников финансирования дефицита бюджета МО «Казачье» согласно приложения № 7 к настоящему Решению.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5. Установить, что средства, полученные казенными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бюджета, от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Установить, что средства, полученные от приносящей доход деятельности, не могут направляться местными учреждениями на создание других организаций.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6. Утвердить распределение расходов местного бюджета на 2015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4.1 к настоящему Решению.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распределение расходов местного бюджета на плановый период 2016 и 2017 годов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4.2 к настоящему Решению.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Статья 7. Учесть в расходах местного бюджета размер резервного фонда в объеме 15 тыс. рублей или не более 3 процентов от объема доходов без учета финансовой помощи.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8. Утвердить распределение расходов местного бюджета на 2015 год по разделам, подразделам, целевым статьям расходов, видам расходов, ведомственной классификации расходов бюджетов Российской Федерации согласно приложению 4.1 к настоящему Решению.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распределение расходов местного бюджета на плановый период 2016 и 2017 годов по разделам, подразделам, целевым статьям расходов, видам расходов, ведомственной классификации расходов бюджетов Российской Федерации согласно приложению 4.2 к настоящему Решению.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9. В ходе исполнения настоящего Решения по представлению администрацией муниципального образования «Казачье» вносятся изменения: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ведомственную, функциональную и экономическую структуры расходов местного бюджета, – в случае передачи полномочий по финансированию отдельных учреждений, мероприятий и расходов;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ведомственную, функциональную и экономическую структуры расходов местного бюджета – в случае образования в ходе исполнения местного бюджета на 2015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Экономическую структуру расходов местного бюджета - в случае образования в ходе исполнения местного бюджета на 2015 год экономия по отдельным статьям экономической классификации расходов;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Ведомственную, функциональную и экономическую структуры расходов местного бюджета.  - На сумму остатков средств местного бюджета на 1 января 2015 года на счетах бюджетополучателей, финансируемых из местного бюджета и в иных случаях, возникающих при исполнении бюджета поселения.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Функциональную и экономическую структуру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Ведомственную, функциональную и экономическую структуру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Статья 10. Установить, что заключение и оплата местными учреждениями и органами местного самоуправления муниципального образования договоров исполнение, которых осуществляется за счет средств местного бюджета. Производятся в пределах утвержденных им лимитов, бюджетных обязательств,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2015 год.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 исполняется на основе единства кассы и подведомственности расходов. Кассовое обслуживание исполнения бюджета осуществляется Федеральным казначейством по соглашению. 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12.1. Установить предельный объем муниципального долга на 2015 год в размере 659,0 тыс. рублей, га 2016 год – 710,0 тыс.рублей, на 2017 год – 691,0 тыс.рублей.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12.2. Установить верхний предел муниципального долга МО «Казачье» по состоянию на 1 января 2016 года в размере 65,9 тыс. руб., в том числе верхний предел долга по муниципальным гарантиям -0тыс. руб; верхний предел муниципального долга </w:t>
      </w:r>
      <w:r>
        <w:rPr>
          <w:rFonts w:ascii="Times New Roman" w:hAnsi="Times New Roman" w:cs="Times New Roman"/>
          <w:sz w:val="24"/>
        </w:rPr>
        <w:lastRenderedPageBreak/>
        <w:t>МО «Казачье» по состоянию на 1 января 2017 года 71,0 тыс. рублей; на 1 января 2018 года – 69,1 тыс.рублей.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12.3. Установить предельный объем расходов на обслуживание муниципального долга на 2015, 2016 и 2017 года в размере 0 рублей.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Статья 13. Настоящее Решение вступает в силу со дня его официального опубликования, но не ранее 1 января 2015 года.</w:t>
      </w: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22A0C" w:rsidRDefault="00E22A0C" w:rsidP="00E22A0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Статья 14. Опубликовать настоящее Решение в средствах массовой информации. </w:t>
      </w:r>
    </w:p>
    <w:p w:rsidR="00E22A0C" w:rsidRDefault="00E22A0C" w:rsidP="00E22A0C">
      <w:pPr>
        <w:ind w:firstLine="708"/>
        <w:jc w:val="both"/>
        <w:rPr>
          <w:sz w:val="24"/>
        </w:rPr>
      </w:pPr>
    </w:p>
    <w:p w:rsidR="00E22A0C" w:rsidRDefault="00E22A0C" w:rsidP="00E22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22A0C" w:rsidRDefault="00E22A0C" w:rsidP="00E22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3629" w:rsidRDefault="00E22A0C" w:rsidP="00E22A0C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A0C"/>
    <w:rsid w:val="003A3629"/>
    <w:rsid w:val="00E22A0C"/>
    <w:rsid w:val="00E34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0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2A0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2A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2450</Words>
  <Characters>13969</Characters>
  <Application>Microsoft Office Word</Application>
  <DocSecurity>0</DocSecurity>
  <Lines>116</Lines>
  <Paragraphs>32</Paragraphs>
  <ScaleCrop>false</ScaleCrop>
  <Company>Microsoft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2015-01-13T01:42:00Z</dcterms:created>
  <dcterms:modified xsi:type="dcterms:W3CDTF">2015-01-13T01:42:00Z</dcterms:modified>
</cp:coreProperties>
</file>