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2D0" w:rsidRDefault="00FE32D0">
      <w:pPr>
        <w:rPr>
          <w:noProof/>
          <w:lang w:eastAsia="ru-RU"/>
        </w:rPr>
      </w:pPr>
      <w:r w:rsidRPr="00FE32D0"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2" name="Рисунок 1" descr="C:\Documents and Settings\Настя\Рабочий стол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стя\Рабочий стол\img08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2D0" w:rsidRDefault="00FE32D0" w:rsidP="00FE32D0">
      <w:pPr>
        <w:spacing w:after="0"/>
        <w:jc w:val="both"/>
      </w:pPr>
    </w:p>
    <w:p w:rsidR="00FE32D0" w:rsidRDefault="00FE32D0" w:rsidP="00FE32D0">
      <w:pPr>
        <w:spacing w:after="0"/>
        <w:jc w:val="both"/>
      </w:pPr>
    </w:p>
    <w:p w:rsidR="00FE32D0" w:rsidRDefault="00FE32D0" w:rsidP="00FE32D0">
      <w:pPr>
        <w:spacing w:after="0"/>
        <w:jc w:val="both"/>
      </w:pPr>
    </w:p>
    <w:p w:rsidR="00FE32D0" w:rsidRPr="00F05B01" w:rsidRDefault="00FE32D0" w:rsidP="00FE32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5B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«14) увеличение количества посещений учреждений культуры:</w:t>
      </w:r>
    </w:p>
    <w:p w:rsidR="00FE32D0" w:rsidRPr="00F05B01" w:rsidRDefault="00FE32D0" w:rsidP="00FE32D0">
      <w:pPr>
        <w:pStyle w:val="a9"/>
        <w:spacing w:after="0"/>
        <w:ind w:left="108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B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         (процентов)</w:t>
      </w:r>
    </w:p>
    <w:tbl>
      <w:tblPr>
        <w:tblW w:w="1057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"/>
        <w:gridCol w:w="67"/>
        <w:gridCol w:w="1171"/>
        <w:gridCol w:w="992"/>
        <w:gridCol w:w="1072"/>
        <w:gridCol w:w="992"/>
        <w:gridCol w:w="1091"/>
        <w:gridCol w:w="957"/>
        <w:gridCol w:w="2948"/>
        <w:gridCol w:w="1202"/>
      </w:tblGrid>
      <w:tr w:rsidR="00FE32D0" w:rsidRPr="00F05B01" w:rsidTr="00515F8D">
        <w:trPr>
          <w:gridAfter w:val="1"/>
          <w:wAfter w:w="1157" w:type="dxa"/>
          <w:tblCellSpacing w:w="15" w:type="dxa"/>
        </w:trPr>
        <w:tc>
          <w:tcPr>
            <w:tcW w:w="38" w:type="dxa"/>
            <w:vAlign w:val="center"/>
            <w:hideMark/>
          </w:tcPr>
          <w:p w:rsidR="00FE32D0" w:rsidRPr="00F05B01" w:rsidRDefault="00FE32D0" w:rsidP="00515F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" w:type="dxa"/>
            <w:vAlign w:val="center"/>
            <w:hideMark/>
          </w:tcPr>
          <w:p w:rsidR="00FE32D0" w:rsidRPr="00F05B01" w:rsidRDefault="00FE32D0" w:rsidP="00515F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</w:tcPr>
          <w:p w:rsidR="00FE32D0" w:rsidRPr="00F05B01" w:rsidRDefault="00FE32D0" w:rsidP="00515F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 год</w:t>
            </w:r>
          </w:p>
        </w:tc>
        <w:tc>
          <w:tcPr>
            <w:tcW w:w="962" w:type="dxa"/>
            <w:vAlign w:val="center"/>
            <w:hideMark/>
          </w:tcPr>
          <w:p w:rsidR="00FE32D0" w:rsidRPr="00F05B01" w:rsidRDefault="00FE32D0" w:rsidP="00515F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042" w:type="dxa"/>
            <w:vAlign w:val="center"/>
            <w:hideMark/>
          </w:tcPr>
          <w:p w:rsidR="00FE32D0" w:rsidRPr="00F05B01" w:rsidRDefault="00FE32D0" w:rsidP="00515F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962" w:type="dxa"/>
            <w:vAlign w:val="center"/>
            <w:hideMark/>
          </w:tcPr>
          <w:p w:rsidR="00FE32D0" w:rsidRPr="00F05B01" w:rsidRDefault="00FE32D0" w:rsidP="00515F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061" w:type="dxa"/>
            <w:vAlign w:val="center"/>
            <w:hideMark/>
          </w:tcPr>
          <w:p w:rsidR="00FE32D0" w:rsidRPr="00F05B01" w:rsidRDefault="00FE32D0" w:rsidP="00515F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927" w:type="dxa"/>
            <w:vAlign w:val="center"/>
            <w:hideMark/>
          </w:tcPr>
          <w:p w:rsidR="00FE32D0" w:rsidRPr="00F05B01" w:rsidRDefault="00FE32D0" w:rsidP="00515F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2918" w:type="dxa"/>
            <w:vAlign w:val="center"/>
          </w:tcPr>
          <w:p w:rsidR="00FE32D0" w:rsidRPr="00F05B01" w:rsidRDefault="00FE32D0" w:rsidP="00515F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32D0" w:rsidRPr="00F05B01" w:rsidTr="00515F8D">
        <w:trPr>
          <w:tblCellSpacing w:w="15" w:type="dxa"/>
        </w:trPr>
        <w:tc>
          <w:tcPr>
            <w:tcW w:w="38" w:type="dxa"/>
            <w:vAlign w:val="center"/>
            <w:hideMark/>
          </w:tcPr>
          <w:p w:rsidR="00FE32D0" w:rsidRPr="00F05B01" w:rsidRDefault="00FE32D0" w:rsidP="00515F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" w:type="dxa"/>
            <w:vAlign w:val="center"/>
            <w:hideMark/>
          </w:tcPr>
          <w:p w:rsidR="00FE32D0" w:rsidRPr="00F05B01" w:rsidRDefault="00FE32D0" w:rsidP="00515F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</w:tcPr>
          <w:p w:rsidR="00FE32D0" w:rsidRPr="00F05B01" w:rsidRDefault="00FE32D0" w:rsidP="00515F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62" w:type="dxa"/>
            <w:vAlign w:val="center"/>
            <w:hideMark/>
          </w:tcPr>
          <w:p w:rsidR="00FE32D0" w:rsidRPr="00F05B01" w:rsidRDefault="00FE32D0" w:rsidP="00515F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1,06</w:t>
            </w:r>
          </w:p>
        </w:tc>
        <w:tc>
          <w:tcPr>
            <w:tcW w:w="1042" w:type="dxa"/>
            <w:vAlign w:val="center"/>
            <w:hideMark/>
          </w:tcPr>
          <w:p w:rsidR="00FE32D0" w:rsidRPr="00F05B01" w:rsidRDefault="00FE32D0" w:rsidP="00515F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962" w:type="dxa"/>
            <w:vAlign w:val="center"/>
            <w:hideMark/>
          </w:tcPr>
          <w:p w:rsidR="00FE32D0" w:rsidRPr="00F05B01" w:rsidRDefault="00FE32D0" w:rsidP="00515F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1,18</w:t>
            </w:r>
          </w:p>
        </w:tc>
        <w:tc>
          <w:tcPr>
            <w:tcW w:w="1061" w:type="dxa"/>
            <w:vAlign w:val="center"/>
            <w:hideMark/>
          </w:tcPr>
          <w:p w:rsidR="00FE32D0" w:rsidRPr="00F05B01" w:rsidRDefault="00FE32D0" w:rsidP="00515F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</w:tc>
        <w:tc>
          <w:tcPr>
            <w:tcW w:w="927" w:type="dxa"/>
            <w:vAlign w:val="center"/>
            <w:hideMark/>
          </w:tcPr>
          <w:p w:rsidR="00FE32D0" w:rsidRPr="00F05B01" w:rsidRDefault="00FE32D0" w:rsidP="00515F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1,30</w:t>
            </w:r>
          </w:p>
        </w:tc>
        <w:tc>
          <w:tcPr>
            <w:tcW w:w="4105" w:type="dxa"/>
            <w:gridSpan w:val="2"/>
            <w:vAlign w:val="center"/>
          </w:tcPr>
          <w:p w:rsidR="00FE32D0" w:rsidRPr="00F05B01" w:rsidRDefault="00FE32D0" w:rsidP="00515F8D">
            <w:pPr>
              <w:spacing w:after="0"/>
              <w:ind w:left="3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E32D0" w:rsidRPr="00F05B01" w:rsidRDefault="00FE32D0" w:rsidP="00FE32D0">
      <w:pPr>
        <w:pStyle w:val="a9"/>
        <w:spacing w:after="0"/>
        <w:ind w:left="10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E32D0" w:rsidRPr="00F05B01" w:rsidRDefault="00FE32D0" w:rsidP="00FE32D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5B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«15) динамика количества (объема) дополнительных услуг, предоставляемых муниципальными учреждениями культуры МО «Боханский район»:                                     </w:t>
      </w:r>
    </w:p>
    <w:p w:rsidR="00FE32D0" w:rsidRPr="00F05B01" w:rsidRDefault="00FE32D0" w:rsidP="00FE32D0">
      <w:pPr>
        <w:pStyle w:val="a9"/>
        <w:spacing w:after="0"/>
        <w:ind w:left="10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5B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Pr="00F05B0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(процентов)</w:t>
      </w:r>
      <w:r w:rsidRPr="00F05B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</w:t>
      </w:r>
    </w:p>
    <w:p w:rsidR="00FE32D0" w:rsidRPr="00F05B01" w:rsidRDefault="00FE32D0" w:rsidP="00FE32D0">
      <w:pPr>
        <w:pStyle w:val="a9"/>
        <w:spacing w:after="0"/>
        <w:ind w:left="10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5B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</w:p>
    <w:p w:rsidR="00FE32D0" w:rsidRPr="00F05B01" w:rsidRDefault="00FE32D0" w:rsidP="00FE32D0">
      <w:pPr>
        <w:pStyle w:val="a9"/>
        <w:spacing w:after="0"/>
        <w:ind w:left="10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5B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2014 год    2015 год    2016 год    2017 год      2018 год</w:t>
      </w:r>
    </w:p>
    <w:p w:rsidR="00FE32D0" w:rsidRPr="00F05B01" w:rsidRDefault="00FE32D0" w:rsidP="00FE32D0">
      <w:pPr>
        <w:pStyle w:val="a9"/>
        <w:spacing w:after="0"/>
        <w:ind w:left="10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5B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0,03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0,06                </w:t>
      </w:r>
      <w:r w:rsidRPr="00F05B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0,1         0, 13 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9</w:t>
      </w:r>
      <w:r w:rsidRPr="00F05B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0,16</w:t>
      </w:r>
    </w:p>
    <w:p w:rsidR="00FE32D0" w:rsidRPr="00C4020C" w:rsidRDefault="00FE32D0" w:rsidP="00FE32D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E32D0" w:rsidRDefault="00FE32D0" w:rsidP="00FE32D0">
      <w:pPr>
        <w:pStyle w:val="a9"/>
        <w:numPr>
          <w:ilvl w:val="0"/>
          <w:numId w:val="2"/>
        </w:num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</w:t>
      </w:r>
      <w:r w:rsidRPr="005A60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A60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«Основные мероприятия, направленные на повышение эффективности сферы культуры» изложить в следующей редакции:</w:t>
      </w:r>
    </w:p>
    <w:p w:rsidR="00FE32D0" w:rsidRDefault="00FE32D0" w:rsidP="00FE32D0">
      <w:pPr>
        <w:pStyle w:val="a9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E32D0" w:rsidRDefault="00FE32D0" w:rsidP="00FE32D0">
      <w:pPr>
        <w:pStyle w:val="a9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Основные мероприятия, направленные на повышение эффективности сферы культуры.</w:t>
      </w:r>
    </w:p>
    <w:p w:rsidR="00FE32D0" w:rsidRDefault="00FE32D0" w:rsidP="00FE32D0">
      <w:pPr>
        <w:pStyle w:val="a9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мероприятий, направленных на повышение оплаты труда работников культуры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112"/>
        <w:gridCol w:w="1275"/>
        <w:gridCol w:w="1232"/>
        <w:gridCol w:w="2277"/>
      </w:tblGrid>
      <w:tr w:rsidR="00FE32D0" w:rsidTr="00515F8D">
        <w:trPr>
          <w:trHeight w:val="530"/>
        </w:trPr>
        <w:tc>
          <w:tcPr>
            <w:tcW w:w="567" w:type="dxa"/>
          </w:tcPr>
          <w:p w:rsidR="00FE32D0" w:rsidRPr="00EE64F9" w:rsidRDefault="00FE32D0" w:rsidP="00515F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64F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E32D0" w:rsidRDefault="00FE32D0" w:rsidP="00515F8D">
            <w:pPr>
              <w:pStyle w:val="a9"/>
              <w:spacing w:after="0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6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1232" w:type="dxa"/>
          </w:tcPr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  <w:tc>
          <w:tcPr>
            <w:tcW w:w="2277" w:type="dxa"/>
          </w:tcPr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FE32D0" w:rsidTr="00515F8D">
        <w:trPr>
          <w:trHeight w:val="840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1.  </w:t>
            </w:r>
          </w:p>
        </w:tc>
        <w:tc>
          <w:tcPr>
            <w:tcW w:w="4112" w:type="dxa"/>
          </w:tcPr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 МО, муниципальным учреждениям культуры МО «Боханский район»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 xml:space="preserve">Отдел культуры </w:t>
            </w:r>
          </w:p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Проведение семинаров, разработка методических писем</w:t>
            </w:r>
          </w:p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2D0" w:rsidTr="00515F8D">
        <w:trPr>
          <w:trHeight w:val="840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2.</w:t>
            </w:r>
          </w:p>
        </w:tc>
        <w:tc>
          <w:tcPr>
            <w:tcW w:w="4112" w:type="dxa"/>
          </w:tcPr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Проведение разъяснительной работы в трудовых коллективах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мероприятиях, реализуемых в рамках  «Дорожной карты», в том числе по повышению оплаты труда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232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культуры</w:t>
            </w:r>
          </w:p>
        </w:tc>
        <w:tc>
          <w:tcPr>
            <w:tcW w:w="2277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Проведение семинаров, разработка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методических писем</w:t>
            </w:r>
          </w:p>
        </w:tc>
      </w:tr>
      <w:tr w:rsidR="00FE32D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3.</w:t>
            </w:r>
          </w:p>
        </w:tc>
        <w:tc>
          <w:tcPr>
            <w:tcW w:w="4112" w:type="dxa"/>
          </w:tcPr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проектов правовых актов МО «Боханский район» в сфере совершенствования системы оплаты труда работников культуры, обеспечения поэтапного повышения заработной платы работников культуры 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культурыМО поселений</w:t>
            </w:r>
          </w:p>
        </w:tc>
        <w:tc>
          <w:tcPr>
            <w:tcW w:w="2277" w:type="dxa"/>
          </w:tcPr>
          <w:p w:rsidR="00FE32D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проектов правовых актов МО «Боханский район» в том числе:</w:t>
            </w:r>
          </w:p>
          <w:p w:rsidR="00FE32D0" w:rsidRPr="0038698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Направленных на повышение минимальных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внедрение базовых окладов по профессиональным квалификационным группам;</w:t>
            </w:r>
          </w:p>
        </w:tc>
      </w:tr>
      <w:tr w:rsidR="00FE32D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4.</w:t>
            </w: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Оптимизация списочной численности 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МО «Боханский район», МО поселений</w:t>
            </w:r>
          </w:p>
        </w:tc>
        <w:tc>
          <w:tcPr>
            <w:tcW w:w="2277" w:type="dxa"/>
          </w:tcPr>
          <w:p w:rsidR="00FE32D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Экономия бюджетных средств для выплаты заработной платы работникам учреждений культуры, предусмотренных Указом Президента № 597 от 7 мая 2012 года</w:t>
            </w:r>
          </w:p>
        </w:tc>
      </w:tr>
      <w:tr w:rsidR="00FE32D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5.</w:t>
            </w: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средств от предпринимательской и иной приносящей доход деятельности на повышение заработной платы работников муниципальных учреждений культуры МО «Боханский район»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МО «Боханский район», МО поселений</w:t>
            </w:r>
          </w:p>
        </w:tc>
        <w:tc>
          <w:tcPr>
            <w:tcW w:w="2277" w:type="dxa"/>
          </w:tcPr>
          <w:p w:rsidR="00FE32D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перечня и (или) объема дополнительных  платных услуг, оказываемых муниципальными учреждениями МО «Боханский район», обеспечение доступности к информации об услугах муниципальных учреждений МО «Боханский район»</w:t>
            </w:r>
          </w:p>
        </w:tc>
      </w:tr>
      <w:tr w:rsidR="00FE32D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6.</w:t>
            </w: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дифференциации оплаты труда основного и прочего (административно-управленческого и вспомогательного персонала)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МО «Боханский район», МО поселений</w:t>
            </w:r>
          </w:p>
        </w:tc>
        <w:tc>
          <w:tcPr>
            <w:tcW w:w="2277" w:type="dxa"/>
          </w:tcPr>
          <w:p w:rsidR="00FE32D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правовых актов Иркутской области, предусматривающих оптимизацию расходов на административно-управленческий и вспомогательный персонал муниципальных учреждений, с учетом предельной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доли расходов на оплату их труда в фонде  оплаты труда в соответствующее учреждение – не более 40 %. Поддержание устойчивого уровня соотношения</w:t>
            </w:r>
          </w:p>
        </w:tc>
      </w:tr>
      <w:tr w:rsidR="00FE32D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соотношения средней заработной платы основного и вспомогательного персонала муниципальных учреждений культуры в кратности 1 к 0,7-0,5 (в зависимости от типа соответствующего учреждения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культуры, МО поселений</w:t>
            </w:r>
          </w:p>
        </w:tc>
        <w:tc>
          <w:tcPr>
            <w:tcW w:w="2277" w:type="dxa"/>
          </w:tcPr>
          <w:p w:rsidR="00FE32D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отчетности</w:t>
            </w:r>
          </w:p>
        </w:tc>
      </w:tr>
      <w:tr w:rsidR="00FE32D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8.</w:t>
            </w: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установленных соотношений средней заработной платы руководителей муниципальных учреждений культуры МО «Боханский район» и средней заработной платы работников соответствующих учреждений в кратности от 1 к 6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МО «Боханский район», МО поселений</w:t>
            </w:r>
          </w:p>
        </w:tc>
        <w:tc>
          <w:tcPr>
            <w:tcW w:w="2277" w:type="dxa"/>
          </w:tcPr>
          <w:p w:rsidR="00FE32D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отчетности в Министерство культуры и архивов Иркутской области, поддержание устойчивого уровня соотношения</w:t>
            </w:r>
          </w:p>
        </w:tc>
      </w:tr>
      <w:tr w:rsidR="00FE32D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9.</w:t>
            </w: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потребности в дополнительных ресурсах на повышение заработной платы работников учреждений культуры с учетом возможного привлечения не менее трети средств за счет реорганизации неэффективных учреждений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культуры, МО поселений</w:t>
            </w:r>
          </w:p>
        </w:tc>
        <w:tc>
          <w:tcPr>
            <w:tcW w:w="2277" w:type="dxa"/>
          </w:tcPr>
          <w:p w:rsidR="00FE32D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отчетности в Министерство культуры и архивов Иркутской области</w:t>
            </w:r>
          </w:p>
        </w:tc>
      </w:tr>
      <w:tr w:rsidR="00FE32D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10.</w:t>
            </w: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применения систем оплаты труда работников культуры, установленных локальными актами муниципальных учреждений культуры МО «Боханский район»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культуры, МО поселений</w:t>
            </w:r>
          </w:p>
        </w:tc>
        <w:tc>
          <w:tcPr>
            <w:tcW w:w="2277" w:type="dxa"/>
          </w:tcPr>
          <w:p w:rsidR="00FE32D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локальных актов муниципальных учреждений культуры МО «Боханский район», регулирующих оплату труда работников данных учреждений,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установление измеряемых показателей эффективности и качества исполнения работниками трудовых обязанностей</w:t>
            </w:r>
          </w:p>
        </w:tc>
      </w:tr>
      <w:tr w:rsidR="00FE32D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11.</w:t>
            </w: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мероприятий, направленных на повышение оплаты труда работников культуры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культуры, МО поселений</w:t>
            </w:r>
          </w:p>
        </w:tc>
        <w:tc>
          <w:tcPr>
            <w:tcW w:w="2277" w:type="dxa"/>
          </w:tcPr>
          <w:p w:rsidR="00FE32D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отчетности в Министерство культуры и архивов Иркутской области</w:t>
            </w:r>
          </w:p>
        </w:tc>
      </w:tr>
    </w:tbl>
    <w:p w:rsidR="00FE32D0" w:rsidRDefault="00FE32D0" w:rsidP="00FE32D0">
      <w:pPr>
        <w:pStyle w:val="a9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E32D0" w:rsidRDefault="00FE32D0" w:rsidP="00FE32D0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мероприятий, направленных на повышение качества осуществляемой работниками учреждений культуры трудовой деятельности</w:t>
      </w:r>
    </w:p>
    <w:p w:rsidR="00FE32D0" w:rsidRDefault="00FE32D0" w:rsidP="00FE32D0">
      <w:pPr>
        <w:pStyle w:val="a9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112"/>
        <w:gridCol w:w="1275"/>
        <w:gridCol w:w="1232"/>
        <w:gridCol w:w="2277"/>
      </w:tblGrid>
      <w:tr w:rsidR="00FE32D0" w:rsidTr="00515F8D">
        <w:trPr>
          <w:trHeight w:val="530"/>
        </w:trPr>
        <w:tc>
          <w:tcPr>
            <w:tcW w:w="567" w:type="dxa"/>
          </w:tcPr>
          <w:p w:rsidR="00FE32D0" w:rsidRPr="00EE64F9" w:rsidRDefault="00FE32D0" w:rsidP="00515F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64F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E32D0" w:rsidRDefault="00FE32D0" w:rsidP="00515F8D">
            <w:pPr>
              <w:pStyle w:val="a9"/>
              <w:spacing w:after="0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6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1232" w:type="dxa"/>
          </w:tcPr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  <w:tc>
          <w:tcPr>
            <w:tcW w:w="2277" w:type="dxa"/>
          </w:tcPr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FE32D0" w:rsidTr="00515F8D">
        <w:trPr>
          <w:trHeight w:val="840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1.  </w:t>
            </w:r>
          </w:p>
        </w:tc>
        <w:tc>
          <w:tcPr>
            <w:tcW w:w="4112" w:type="dxa"/>
          </w:tcPr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Внедрение систем нормирования труда в муниципальных учреждениях культуры с учетом типовых ном труда, методических рекомендаций, утвержденных Министерством культуры России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Отдел 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МО</w:t>
            </w: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</w:p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Издание локальных актов и применение  в муниципальных библиотеках, музеях, культурно-досуговых учреждениях  норм труда, определенных Минкультуры России и Минтруда России. Оптимизация штатной численности учреждений культуры на 10%</w:t>
            </w:r>
          </w:p>
        </w:tc>
      </w:tr>
      <w:tr w:rsidR="00FE32D0" w:rsidTr="00515F8D">
        <w:trPr>
          <w:trHeight w:val="840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2.</w:t>
            </w:r>
          </w:p>
        </w:tc>
        <w:tc>
          <w:tcPr>
            <w:tcW w:w="4112" w:type="dxa"/>
          </w:tcPr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профессиональных стандартов в сфере культуры,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требований и компетенций, необходимых для оказания муниципальных услуг (выполнение работ) (должностных инструкций, регламентов), организация соответствующей профессиональной переподготовки и повышение квалификации работников муниципальных учреждений культуры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2013-</w:t>
            </w:r>
            <w:r w:rsidRPr="000B07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2018г.</w:t>
            </w:r>
          </w:p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Отдел 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, МО поселений</w:t>
            </w:r>
          </w:p>
        </w:tc>
        <w:tc>
          <w:tcPr>
            <w:tcW w:w="2277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овышение профессионального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уровня работников муниципальных учреждений культуры МО «Боханский район»</w:t>
            </w:r>
          </w:p>
        </w:tc>
      </w:tr>
      <w:tr w:rsidR="00FE32D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3.</w:t>
            </w:r>
          </w:p>
        </w:tc>
        <w:tc>
          <w:tcPr>
            <w:tcW w:w="4112" w:type="dxa"/>
          </w:tcPr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перевода руководителей муниципальных учреждений культуры МО «Боханский район» на трудовой договор, заключенный в соответствии с типовой формой, утверждаемой Правительством Российской Федерации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культурыМО поселений</w:t>
            </w:r>
          </w:p>
        </w:tc>
        <w:tc>
          <w:tcPr>
            <w:tcW w:w="2277" w:type="dxa"/>
          </w:tcPr>
          <w:p w:rsidR="00FE32D0" w:rsidRPr="0038698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прозрачного механизма оплаты труда руководителей, обеспечение качественного подбора кадров на занятие руководящих мест</w:t>
            </w:r>
          </w:p>
        </w:tc>
      </w:tr>
      <w:tr w:rsidR="00FE32D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4.</w:t>
            </w: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трудовые договоры с руководителями муниципальных учреждений культуры МО «Боханский район» и муниципальные задания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поселений</w:t>
            </w:r>
          </w:p>
        </w:tc>
        <w:tc>
          <w:tcPr>
            <w:tcW w:w="2277" w:type="dxa"/>
          </w:tcPr>
          <w:p w:rsidR="00FE32D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отчетности в Министерство культуры и архивов Иркутской области</w:t>
            </w:r>
          </w:p>
        </w:tc>
      </w:tr>
      <w:tr w:rsidR="00FE32D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5.</w:t>
            </w: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перевода работников муниципальных учреждений культуры МО «Боханский район» на «эффективный контракт» с определением показателей эффективности их деятельности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МО «Боханский район», МО поселений</w:t>
            </w:r>
          </w:p>
        </w:tc>
        <w:tc>
          <w:tcPr>
            <w:tcW w:w="2277" w:type="dxa"/>
          </w:tcPr>
          <w:p w:rsidR="00FE32D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применения руководителями муниципальных учреждений МО «Боханский район» примерного трудового  договора с работниками учреждений культуры</w:t>
            </w:r>
          </w:p>
        </w:tc>
      </w:tr>
      <w:tr w:rsidR="00FE32D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6.</w:t>
            </w: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плановых аттестаций работников муниципальных учреждений культуры МО «Боханский район» в порядке, установленном законодательством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 культуры МО «Боханский район», МО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поселений</w:t>
            </w:r>
          </w:p>
        </w:tc>
        <w:tc>
          <w:tcPr>
            <w:tcW w:w="2277" w:type="dxa"/>
          </w:tcPr>
          <w:p w:rsidR="00FE32D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Определение на основании Положения по аттестации их основании соответствия работников муниципальных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учреждений культуры занимаемым должностям</w:t>
            </w:r>
          </w:p>
        </w:tc>
      </w:tr>
      <w:tr w:rsidR="00FE32D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7.</w:t>
            </w: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и мониторинг сведений о доходах, об имуществе и обязательствах имущественного характера руководителей муниципальных учреждений культуры МО «Боханский район», а также о доходах, об имуществе и обязательствах имущественного характера супруги (супруга) и несовершеннолетних детей руководителей (начиная с доходов  за 2012 год), с размещением сведений в сети Интернет, а также лиц, претендующих на занятие указанных должностей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МО «Боханский район», МО поселений</w:t>
            </w:r>
          </w:p>
        </w:tc>
        <w:tc>
          <w:tcPr>
            <w:tcW w:w="2277" w:type="dxa"/>
          </w:tcPr>
          <w:p w:rsidR="00FE32D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прозрачного механизма оплаты труда руководителей, обеспечение качественного подбора кадров на занятие руководящих мест, размещение в сети Интернет 100% сведений о доходах</w:t>
            </w:r>
          </w:p>
        </w:tc>
      </w:tr>
      <w:tr w:rsidR="00FE32D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8.</w:t>
            </w: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выполнением мер по созданию прозрачного механизма оплаты труда руководителей муниципальных учреждений культуры МО «Боханский район»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культуры, МО поселений</w:t>
            </w:r>
          </w:p>
        </w:tc>
        <w:tc>
          <w:tcPr>
            <w:tcW w:w="2277" w:type="dxa"/>
          </w:tcPr>
          <w:p w:rsidR="00FE32D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плановых проверок соблюдения требований  ст. 275 Трудового Кодекса РФ в порядке, установленном Законом Иркутской области от 30 марта 2012 г. №20-ОЗ «О ведомственном контроле  за соблюдением трудового законодательства и иных нормативных правовых актов содержащих нормы трудового права</w:t>
            </w:r>
          </w:p>
        </w:tc>
      </w:tr>
      <w:tr w:rsidR="00FE32D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9.</w:t>
            </w: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Стимулирование деятельности муниципальных учреждений культуры МО «Боханский район», направленной на повышение качества оказываемых услуг (выполняемых услуг)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культуры, МО поселений</w:t>
            </w:r>
          </w:p>
        </w:tc>
        <w:tc>
          <w:tcPr>
            <w:tcW w:w="2277" w:type="dxa"/>
          </w:tcPr>
          <w:p w:rsidR="00FE32D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государственной программе «Развитие культуры Иркутской области на 2014-2018 гг.»</w:t>
            </w:r>
          </w:p>
        </w:tc>
      </w:tr>
      <w:tr w:rsidR="00FE32D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10.</w:t>
            </w: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исполнения мероприятий, направленных на повышение качества осуществляемой работниками муниципальных учреждений культуры МО «Боханский район» трудовой деятельности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культуры, МО поселений</w:t>
            </w:r>
          </w:p>
        </w:tc>
        <w:tc>
          <w:tcPr>
            <w:tcW w:w="2277" w:type="dxa"/>
          </w:tcPr>
          <w:p w:rsidR="00FE32D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отчетности в Министерство культуры и архивов Иркутской области</w:t>
            </w:r>
          </w:p>
        </w:tc>
      </w:tr>
    </w:tbl>
    <w:p w:rsidR="00FE32D0" w:rsidRDefault="00FE32D0" w:rsidP="00FE32D0">
      <w:pPr>
        <w:pStyle w:val="a9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E32D0" w:rsidRDefault="00FE32D0" w:rsidP="00FE32D0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мероприятий, направленных на увеличение объема деятельности, связанной с распространением культурных ценностей библиотеками, музеями, выставочными и культурными центрами.</w:t>
      </w:r>
    </w:p>
    <w:p w:rsidR="00FE32D0" w:rsidRDefault="00FE32D0" w:rsidP="00FE32D0">
      <w:pPr>
        <w:pStyle w:val="a9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112"/>
        <w:gridCol w:w="1275"/>
        <w:gridCol w:w="1232"/>
        <w:gridCol w:w="2277"/>
      </w:tblGrid>
      <w:tr w:rsidR="00FE32D0" w:rsidTr="00515F8D">
        <w:trPr>
          <w:trHeight w:val="530"/>
        </w:trPr>
        <w:tc>
          <w:tcPr>
            <w:tcW w:w="567" w:type="dxa"/>
          </w:tcPr>
          <w:p w:rsidR="00FE32D0" w:rsidRPr="00EE64F9" w:rsidRDefault="00FE32D0" w:rsidP="00515F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64F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E32D0" w:rsidRDefault="00FE32D0" w:rsidP="00515F8D">
            <w:pPr>
              <w:pStyle w:val="a9"/>
              <w:spacing w:after="0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6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1232" w:type="dxa"/>
          </w:tcPr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  <w:tc>
          <w:tcPr>
            <w:tcW w:w="2277" w:type="dxa"/>
          </w:tcPr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FE32D0" w:rsidTr="00515F8D">
        <w:trPr>
          <w:trHeight w:val="840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1.  </w:t>
            </w:r>
          </w:p>
        </w:tc>
        <w:tc>
          <w:tcPr>
            <w:tcW w:w="4112" w:type="dxa"/>
          </w:tcPr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гастролей государственных и муниципальных учреждений культуры Иркутской области в муниципальном образовании МО «Боханский район», создание условий для межрегиональной и международной  деятельности муниципальных учреждений культуры МО «Боханский район»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МО «Боханский район», МО поселений</w:t>
            </w:r>
          </w:p>
        </w:tc>
        <w:tc>
          <w:tcPr>
            <w:tcW w:w="2277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доступности услуг муниципальных учреждений культуры МО «Боханский район», формирование позитивного культурного имиджа Иркутской области</w:t>
            </w:r>
          </w:p>
        </w:tc>
      </w:tr>
      <w:tr w:rsidR="00FE32D0" w:rsidTr="00515F8D">
        <w:trPr>
          <w:trHeight w:val="840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2.</w:t>
            </w:r>
          </w:p>
        </w:tc>
        <w:tc>
          <w:tcPr>
            <w:tcW w:w="4112" w:type="dxa"/>
          </w:tcPr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ценовой политики муниципальных учреждений культуры МО «Боханский район»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культуры, МО поселений</w:t>
            </w:r>
          </w:p>
        </w:tc>
        <w:tc>
          <w:tcPr>
            <w:tcW w:w="2277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доступности услуг муниципальных учреждений культуры МО «Боханский район»</w:t>
            </w:r>
          </w:p>
        </w:tc>
      </w:tr>
      <w:tr w:rsidR="00FE32D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3.</w:t>
            </w:r>
          </w:p>
        </w:tc>
        <w:tc>
          <w:tcPr>
            <w:tcW w:w="4112" w:type="dxa"/>
          </w:tcPr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предоставления информации о культурных ценностях посредством информационно-телекоммуникационной сети «Интернет»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культурыМО поселений</w:t>
            </w:r>
          </w:p>
        </w:tc>
        <w:tc>
          <w:tcPr>
            <w:tcW w:w="2277" w:type="dxa"/>
          </w:tcPr>
          <w:p w:rsidR="00FE32D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работы с базами данных: сводный электронный каталог библиотек России, единый государственный реестр объектов культурного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наследия (памятников истории и культуры) народов РФ; подключение муниципальных библиотек к сети «Интернет»;</w:t>
            </w:r>
          </w:p>
          <w:p w:rsidR="00FE32D0" w:rsidRPr="0038698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сайтов муниципальных учреждений культуры МО «Боханский район» в сети «Интернет»; обеспечение возможности направления отзывов и предложений о работе учреждений культуры</w:t>
            </w:r>
          </w:p>
        </w:tc>
      </w:tr>
      <w:tr w:rsidR="00FE32D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государственно-частного партнерства в отрасли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</w:t>
            </w: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МО «Боханский район», МО поселений</w:t>
            </w:r>
          </w:p>
        </w:tc>
        <w:tc>
          <w:tcPr>
            <w:tcW w:w="2277" w:type="dxa"/>
          </w:tcPr>
          <w:p w:rsidR="00FE32D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творческих обменов между муниципальными учреждениями культуры и государственными учреждениями культуры в соответствии с законодательством</w:t>
            </w:r>
          </w:p>
        </w:tc>
      </w:tr>
      <w:tr w:rsidR="00FE32D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5.</w:t>
            </w: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Внедрение электронной системы мониторинга статистической информации о развитии отрасли культуры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поселений</w:t>
            </w:r>
          </w:p>
        </w:tc>
        <w:tc>
          <w:tcPr>
            <w:tcW w:w="2277" w:type="dxa"/>
          </w:tcPr>
          <w:p w:rsidR="00FE32D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оперативности и качества обработки и анализа информации, направляемой в Министерство культуры и архивов Иркутской области</w:t>
            </w:r>
          </w:p>
        </w:tc>
      </w:tr>
      <w:tr w:rsidR="00FE32D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6.</w:t>
            </w: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целевых программ Боханского района в сфере культуры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Учреждения культуры МО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«Боханский район», МО поселений</w:t>
            </w:r>
          </w:p>
        </w:tc>
        <w:tc>
          <w:tcPr>
            <w:tcW w:w="2277" w:type="dxa"/>
          </w:tcPr>
          <w:p w:rsidR="00FE32D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Повышение качества муниципального управления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муниципальными учреждениями культуры МО «Боханский район», обеспечение единства государственной политики в сфере культуры в районе и Иркутской области  </w:t>
            </w:r>
          </w:p>
        </w:tc>
      </w:tr>
    </w:tbl>
    <w:p w:rsidR="00FE32D0" w:rsidRPr="00721C0D" w:rsidRDefault="00FE32D0" w:rsidP="00FE32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32D0" w:rsidRDefault="00FE32D0" w:rsidP="00FE32D0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мероприятий, направленных на увеличение объемов предоставляемых мер государственной поддержки творческим работникам, одаренным детям, организациям, осуществляющим деятельность в области культуры</w:t>
      </w:r>
    </w:p>
    <w:p w:rsidR="00FE32D0" w:rsidRDefault="00FE32D0" w:rsidP="00FE32D0">
      <w:pPr>
        <w:pStyle w:val="a9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112"/>
        <w:gridCol w:w="1275"/>
        <w:gridCol w:w="1232"/>
        <w:gridCol w:w="2277"/>
      </w:tblGrid>
      <w:tr w:rsidR="00FE32D0" w:rsidTr="00515F8D">
        <w:trPr>
          <w:trHeight w:val="530"/>
        </w:trPr>
        <w:tc>
          <w:tcPr>
            <w:tcW w:w="567" w:type="dxa"/>
          </w:tcPr>
          <w:p w:rsidR="00FE32D0" w:rsidRPr="00EE64F9" w:rsidRDefault="00FE32D0" w:rsidP="00515F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64F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E32D0" w:rsidRDefault="00FE32D0" w:rsidP="00515F8D">
            <w:pPr>
              <w:pStyle w:val="a9"/>
              <w:spacing w:after="0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6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1232" w:type="dxa"/>
          </w:tcPr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  <w:tc>
          <w:tcPr>
            <w:tcW w:w="2277" w:type="dxa"/>
          </w:tcPr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FE32D0" w:rsidTr="00515F8D">
        <w:trPr>
          <w:trHeight w:val="840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1.  </w:t>
            </w:r>
          </w:p>
        </w:tc>
        <w:tc>
          <w:tcPr>
            <w:tcW w:w="4112" w:type="dxa"/>
          </w:tcPr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муниципальных учреждений культуры в программе по предоставлению субсидий за счет средств областного бюджета в сфере культуры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 МО поселений</w:t>
            </w:r>
          </w:p>
        </w:tc>
        <w:tc>
          <w:tcPr>
            <w:tcW w:w="2277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объема предоставляемых субсидий, повышение качества реализуемых получателями субсидий проектов</w:t>
            </w:r>
          </w:p>
        </w:tc>
      </w:tr>
      <w:tr w:rsidR="00FE32D0" w:rsidTr="00515F8D">
        <w:trPr>
          <w:trHeight w:val="840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2.</w:t>
            </w:r>
          </w:p>
        </w:tc>
        <w:tc>
          <w:tcPr>
            <w:tcW w:w="4112" w:type="dxa"/>
          </w:tcPr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муниципальных учреждений культуры в программе по предоставлению дополнительных мер государственной поддержки, предусмотренных законом Иркутской области от 9 ноября 2012 года №123-ОЗ «О внесении изменений в закон Иркутской области «О государственной поддержке культуры в Иркутской области»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культуры, МО поселений</w:t>
            </w:r>
          </w:p>
        </w:tc>
        <w:tc>
          <w:tcPr>
            <w:tcW w:w="2277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Выдвижение на присвоение любительским творческим коллективам, осуществляющим деятельность в области культуры и искусства, при муниципальных учреждениях культуры МО «Боханский район» статуса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«Народный», «Образцовый»; поощрение творческих работников, внесших творческий вклад в развитие культуры и искусства, в честь выдающихся деятелей культуры и искусства области; обеспечение опубликования отобранных на конкурсной основе произведений литературы и искусства, авторами которых являются творческие работники, родившиеся (или) проживающие на территории МО «Боханский район»; участие в предоставлении одаренным детям и талантливой молодежи на конкурсной основе именных стипендий Министерства, в целях содействия в получении ими среднего и высшего профессионального образования в области культуры и искусства</w:t>
            </w:r>
          </w:p>
        </w:tc>
      </w:tr>
      <w:tr w:rsidR="00FE32D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3.</w:t>
            </w:r>
          </w:p>
        </w:tc>
        <w:tc>
          <w:tcPr>
            <w:tcW w:w="4112" w:type="dxa"/>
          </w:tcPr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Включение в планы работы муниципальных учреждений культуры в МО «Боханский район» творческих мероприятий, ориентированных на участие в них детей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культурыМО поселений</w:t>
            </w:r>
          </w:p>
        </w:tc>
        <w:tc>
          <w:tcPr>
            <w:tcW w:w="2277" w:type="dxa"/>
          </w:tcPr>
          <w:p w:rsidR="00FE32D0" w:rsidRPr="0038698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детей, являющихся получателями услуг (работ) муниципальных учреждений культуры</w:t>
            </w:r>
          </w:p>
        </w:tc>
      </w:tr>
    </w:tbl>
    <w:p w:rsidR="00FE32D0" w:rsidRDefault="00FE32D0" w:rsidP="00FE32D0">
      <w:pPr>
        <w:pStyle w:val="a9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E32D0" w:rsidRDefault="00FE32D0" w:rsidP="00FE32D0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мероприятий, направленных на организацию независимой оценки качества работы муниципальных учреждений культуры МО «Боханский район»</w:t>
      </w:r>
    </w:p>
    <w:p w:rsidR="00FE32D0" w:rsidRDefault="00FE32D0" w:rsidP="00FE32D0">
      <w:pPr>
        <w:pStyle w:val="a9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112"/>
        <w:gridCol w:w="1275"/>
        <w:gridCol w:w="1232"/>
        <w:gridCol w:w="2277"/>
      </w:tblGrid>
      <w:tr w:rsidR="00FE32D0" w:rsidTr="00515F8D">
        <w:trPr>
          <w:trHeight w:val="530"/>
        </w:trPr>
        <w:tc>
          <w:tcPr>
            <w:tcW w:w="567" w:type="dxa"/>
          </w:tcPr>
          <w:p w:rsidR="00FE32D0" w:rsidRPr="00EE64F9" w:rsidRDefault="00FE32D0" w:rsidP="00515F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64F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E32D0" w:rsidRDefault="00FE32D0" w:rsidP="00515F8D">
            <w:pPr>
              <w:pStyle w:val="a9"/>
              <w:spacing w:after="0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6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1232" w:type="dxa"/>
          </w:tcPr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  <w:tc>
          <w:tcPr>
            <w:tcW w:w="2277" w:type="dxa"/>
          </w:tcPr>
          <w:p w:rsidR="00FE32D0" w:rsidRDefault="00FE32D0" w:rsidP="00515F8D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FE32D0" w:rsidRPr="000B0724" w:rsidTr="00515F8D">
        <w:trPr>
          <w:trHeight w:val="840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1.  </w:t>
            </w:r>
          </w:p>
        </w:tc>
        <w:tc>
          <w:tcPr>
            <w:tcW w:w="4112" w:type="dxa"/>
          </w:tcPr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функционирования независимой системы оценки качества работы муниципальных учреждений культуры МО «Боханский район» в соответствии с постановлением Правительства РФ от 30 марта 2013 года №286 «О формировании независимой системы оценки качества работы организаций, оказывающих социальные услуги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 МО поселений</w:t>
            </w:r>
          </w:p>
        </w:tc>
        <w:tc>
          <w:tcPr>
            <w:tcW w:w="2277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общественных советов органами, исполняющими функции и полномочия учредителей муниципальных учреждений культуры МО «Боханский район». Обеспечение организационно-технического сопровождения деятельности общественных советов</w:t>
            </w:r>
          </w:p>
        </w:tc>
      </w:tr>
      <w:tr w:rsidR="00FE32D0" w:rsidRPr="000B0724" w:rsidTr="00515F8D">
        <w:trPr>
          <w:trHeight w:val="840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2.</w:t>
            </w:r>
          </w:p>
        </w:tc>
        <w:tc>
          <w:tcPr>
            <w:tcW w:w="4112" w:type="dxa"/>
          </w:tcPr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Координация работы по реализации в МО «Боханский район» независимой системы оценки качества работы муниципальных учреждений культуры МО «Боханский район»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культуры, МО поселений</w:t>
            </w:r>
          </w:p>
        </w:tc>
        <w:tc>
          <w:tcPr>
            <w:tcW w:w="2277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методической работы среди членов общественных советов, заинтересованных муниципальных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учреждений культуры МО «Боханский район». Привлечение к участию в проведении независимой оценки качества работы муниципальных учреждений культуры социально ориентированных некоммерческих организаций</w:t>
            </w:r>
          </w:p>
        </w:tc>
      </w:tr>
      <w:tr w:rsidR="00FE32D0" w:rsidRPr="0038698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3.</w:t>
            </w:r>
          </w:p>
        </w:tc>
        <w:tc>
          <w:tcPr>
            <w:tcW w:w="4112" w:type="dxa"/>
          </w:tcPr>
          <w:p w:rsidR="00FE32D0" w:rsidRPr="000B0724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открытости и доступности информации о деятельности муниципальных учреждений культуры МО «Боханский район»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724">
              <w:rPr>
                <w:rFonts w:ascii="Times New Roman" w:hAnsi="Times New Roman" w:cs="Times New Roman"/>
                <w:sz w:val="24"/>
                <w:szCs w:val="24"/>
              </w:rPr>
              <w:t>В течение 2013-2018г.</w:t>
            </w:r>
          </w:p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культурыМО поселений</w:t>
            </w:r>
          </w:p>
        </w:tc>
        <w:tc>
          <w:tcPr>
            <w:tcW w:w="2277" w:type="dxa"/>
          </w:tcPr>
          <w:p w:rsidR="00FE32D0" w:rsidRPr="00386980" w:rsidRDefault="00FE32D0" w:rsidP="00515F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официальных сайтов муниципальных учреждений культуры МО «Боханский район», в т.ч. в целях информирования потребителей услуг и общественности о проведении независимой оценки. Публикация рейтингов работы муниципальных учреждений культуры МО «Боханский район»</w:t>
            </w:r>
          </w:p>
        </w:tc>
      </w:tr>
      <w:tr w:rsidR="00FE32D0" w:rsidRPr="00386980" w:rsidTr="00515F8D">
        <w:trPr>
          <w:trHeight w:val="415"/>
        </w:trPr>
        <w:tc>
          <w:tcPr>
            <w:tcW w:w="567" w:type="dxa"/>
          </w:tcPr>
          <w:p w:rsidR="00FE32D0" w:rsidRDefault="00FE32D0" w:rsidP="00515F8D">
            <w:pPr>
              <w:pStyle w:val="a9"/>
              <w:spacing w:after="0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4.</w:t>
            </w:r>
          </w:p>
        </w:tc>
        <w:tc>
          <w:tcPr>
            <w:tcW w:w="4112" w:type="dxa"/>
          </w:tcPr>
          <w:p w:rsidR="00FE32D0" w:rsidRDefault="00FE32D0" w:rsidP="00515F8D">
            <w:pPr>
              <w:pStyle w:val="a9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функционирования независимой системы оценки качества работы муниципальных учреждений культуры МО «Боханский район»</w:t>
            </w:r>
          </w:p>
        </w:tc>
        <w:tc>
          <w:tcPr>
            <w:tcW w:w="1275" w:type="dxa"/>
          </w:tcPr>
          <w:p w:rsidR="00FE32D0" w:rsidRPr="000B0724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FE32D0" w:rsidRDefault="00FE32D0" w:rsidP="00515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культурыМО поселений</w:t>
            </w:r>
          </w:p>
        </w:tc>
        <w:tc>
          <w:tcPr>
            <w:tcW w:w="2277" w:type="dxa"/>
          </w:tcPr>
          <w:p w:rsidR="00FE32D0" w:rsidRDefault="00FE32D0" w:rsidP="00FE32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результатов рейтингов работы муниципальных учреждений культуры МО «Боханский район». Подготовка отчетной </w:t>
            </w:r>
          </w:p>
        </w:tc>
      </w:tr>
    </w:tbl>
    <w:p w:rsidR="00E6596D" w:rsidRDefault="00FE32D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2" descr="C:\Documents and Settings\Настя\Рабочий стол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стя\Рабочий стол\img0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96D" w:rsidSect="00E65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702" w:rsidRDefault="008F5702" w:rsidP="00FE32D0">
      <w:pPr>
        <w:spacing w:after="0" w:line="240" w:lineRule="auto"/>
      </w:pPr>
      <w:r>
        <w:separator/>
      </w:r>
    </w:p>
  </w:endnote>
  <w:endnote w:type="continuationSeparator" w:id="1">
    <w:p w:rsidR="008F5702" w:rsidRDefault="008F5702" w:rsidP="00FE3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702" w:rsidRDefault="008F5702" w:rsidP="00FE32D0">
      <w:pPr>
        <w:spacing w:after="0" w:line="240" w:lineRule="auto"/>
      </w:pPr>
      <w:r>
        <w:separator/>
      </w:r>
    </w:p>
  </w:footnote>
  <w:footnote w:type="continuationSeparator" w:id="1">
    <w:p w:rsidR="008F5702" w:rsidRDefault="008F5702" w:rsidP="00FE32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544CA"/>
    <w:multiLevelType w:val="hybridMultilevel"/>
    <w:tmpl w:val="E22C4132"/>
    <w:lvl w:ilvl="0" w:tplc="FC32BFA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85E776F"/>
    <w:multiLevelType w:val="hybridMultilevel"/>
    <w:tmpl w:val="AA1EB9F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">
    <w:nsid w:val="6A0B7F76"/>
    <w:multiLevelType w:val="hybridMultilevel"/>
    <w:tmpl w:val="1A6E3426"/>
    <w:lvl w:ilvl="0" w:tplc="7C6CD9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32D0"/>
    <w:rsid w:val="00055973"/>
    <w:rsid w:val="00311892"/>
    <w:rsid w:val="003A2290"/>
    <w:rsid w:val="008F5702"/>
    <w:rsid w:val="00B67987"/>
    <w:rsid w:val="00BF6824"/>
    <w:rsid w:val="00E6596D"/>
    <w:rsid w:val="00F63F58"/>
    <w:rsid w:val="00FE3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2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E3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E32D0"/>
  </w:style>
  <w:style w:type="paragraph" w:styleId="a7">
    <w:name w:val="footer"/>
    <w:basedOn w:val="a"/>
    <w:link w:val="a8"/>
    <w:uiPriority w:val="99"/>
    <w:semiHidden/>
    <w:unhideWhenUsed/>
    <w:rsid w:val="00FE3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E32D0"/>
  </w:style>
  <w:style w:type="paragraph" w:styleId="a9">
    <w:name w:val="List Paragraph"/>
    <w:basedOn w:val="a"/>
    <w:uiPriority w:val="34"/>
    <w:qFormat/>
    <w:rsid w:val="00FE32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2367</Words>
  <Characters>13494</Characters>
  <Application>Microsoft Office Word</Application>
  <DocSecurity>0</DocSecurity>
  <Lines>112</Lines>
  <Paragraphs>31</Paragraphs>
  <ScaleCrop>false</ScaleCrop>
  <Company>Microsoft</Company>
  <LinksUpToDate>false</LinksUpToDate>
  <CharactersWithSpaces>15830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2014-08-22T05:23:00Z</dcterms:created>
  <dcterms:modified xsi:type="dcterms:W3CDTF">2014-08-22T05:26:00Z</dcterms:modified>
</cp:coreProperties>
</file>